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F2" w:rsidRPr="009259F2" w:rsidRDefault="009259F2" w:rsidP="00D44A7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9F2">
        <w:rPr>
          <w:rFonts w:ascii="Arial" w:hAnsi="Arial" w:cs="Arial"/>
          <w:b/>
          <w:bCs/>
          <w:sz w:val="24"/>
          <w:szCs w:val="24"/>
        </w:rPr>
        <w:t>RELAÇÃO DE INSCRITOS – Edital Lei Aldir Blanc – Projetos Culturais</w:t>
      </w:r>
    </w:p>
    <w:p w:rsidR="009259F2" w:rsidRDefault="009259F2" w:rsidP="00D44A78">
      <w:pPr>
        <w:jc w:val="both"/>
        <w:rPr>
          <w:rFonts w:ascii="Arial" w:hAnsi="Arial" w:cs="Arial"/>
          <w:sz w:val="24"/>
          <w:szCs w:val="24"/>
        </w:rPr>
      </w:pPr>
    </w:p>
    <w:p w:rsidR="00FE46ED" w:rsidRDefault="008912FF" w:rsidP="00D44A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Encerrado o prazo de inscrições previsto no Edital (Lei Aldir Blanc) com o objetivo de selecionar iniciativas artístico-culturais que</w:t>
      </w:r>
      <w:r w:rsidR="00D165A3">
        <w:rPr>
          <w:rFonts w:ascii="Arial" w:hAnsi="Arial" w:cs="Arial"/>
          <w:sz w:val="24"/>
          <w:szCs w:val="24"/>
        </w:rPr>
        <w:t xml:space="preserve"> possam</w:t>
      </w:r>
      <w:r>
        <w:rPr>
          <w:rFonts w:ascii="Arial" w:hAnsi="Arial" w:cs="Arial"/>
          <w:sz w:val="24"/>
          <w:szCs w:val="24"/>
        </w:rPr>
        <w:t xml:space="preserve"> ser transmitidas pela internet ou disponibilizadas por meio de redes sociais e outras plataformas digitais, publica-se a relação de propostas e seus proponentes. O presente processo é regido pelo edital acima referido e seus </w:t>
      </w:r>
      <w:r w:rsidR="00D44A78">
        <w:rPr>
          <w:rFonts w:ascii="Arial" w:hAnsi="Arial" w:cs="Arial"/>
          <w:sz w:val="24"/>
          <w:szCs w:val="24"/>
        </w:rPr>
        <w:t>anexos, pela Lei Federal 14.017/2020 (Lei Aldir Blanc)</w:t>
      </w:r>
      <w:r w:rsidR="00D165A3">
        <w:rPr>
          <w:rFonts w:ascii="Arial" w:hAnsi="Arial" w:cs="Arial"/>
          <w:sz w:val="24"/>
          <w:szCs w:val="24"/>
        </w:rPr>
        <w:t xml:space="preserve"> e</w:t>
      </w:r>
      <w:r w:rsidR="00D44A78">
        <w:rPr>
          <w:rFonts w:ascii="Arial" w:hAnsi="Arial" w:cs="Arial"/>
          <w:sz w:val="24"/>
          <w:szCs w:val="24"/>
        </w:rPr>
        <w:t xml:space="preserve"> pelo Decreto Municipal nº 1984/2020. As iniciativas artístico-culturais inscritas foram submetidas a análise do Comitê Municipal de Implementação, Gestão e Operacionalização dos recursos e ações emergenciais destinadas ao setor cultural da Lei Aldir Blanc, designado pela Portaria nº 430/2020.</w:t>
      </w:r>
    </w:p>
    <w:p w:rsidR="00D44A78" w:rsidRDefault="00D44A78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89" w:type="dxa"/>
        <w:tblInd w:w="-147" w:type="dxa"/>
        <w:tblLook w:val="04A0" w:firstRow="1" w:lastRow="0" w:firstColumn="1" w:lastColumn="0" w:noHBand="0" w:noVBand="1"/>
      </w:tblPr>
      <w:tblGrid>
        <w:gridCol w:w="2694"/>
        <w:gridCol w:w="3544"/>
        <w:gridCol w:w="2551"/>
      </w:tblGrid>
      <w:tr w:rsidR="009259F2" w:rsidTr="009259F2">
        <w:tc>
          <w:tcPr>
            <w:tcW w:w="2694" w:type="dxa"/>
            <w:shd w:val="clear" w:color="auto" w:fill="DEEAF6" w:themeFill="accent5" w:themeFillTint="33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3544" w:type="dxa"/>
            <w:shd w:val="clear" w:color="auto" w:fill="DEEAF6" w:themeFill="accent5" w:themeFillTint="33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PROPONENTE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SITUAÇÃO</w:t>
            </w:r>
          </w:p>
        </w:tc>
      </w:tr>
      <w:tr w:rsidR="009259F2" w:rsidTr="009259F2">
        <w:tc>
          <w:tcPr>
            <w:tcW w:w="2694" w:type="dxa"/>
          </w:tcPr>
          <w:p w:rsidR="009259F2" w:rsidRPr="008912FF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2FF">
              <w:rPr>
                <w:rFonts w:ascii="Arial" w:hAnsi="Arial" w:cs="Arial"/>
                <w:sz w:val="24"/>
                <w:szCs w:val="24"/>
              </w:rPr>
              <w:t>A Rosa dos Pampas</w:t>
            </w:r>
          </w:p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Caravana da Ilusão Cia Teatral</w:t>
            </w:r>
          </w:p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(Mariana Lodi)</w:t>
            </w:r>
          </w:p>
        </w:tc>
        <w:tc>
          <w:tcPr>
            <w:tcW w:w="2551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Habilitado</w:t>
            </w:r>
          </w:p>
        </w:tc>
      </w:tr>
      <w:tr w:rsidR="009259F2" w:rsidTr="009259F2">
        <w:tc>
          <w:tcPr>
            <w:tcW w:w="2694" w:type="dxa"/>
          </w:tcPr>
          <w:p w:rsidR="009259F2" w:rsidRPr="008912FF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2FF">
              <w:rPr>
                <w:rFonts w:ascii="Arial" w:hAnsi="Arial" w:cs="Arial"/>
                <w:sz w:val="24"/>
                <w:szCs w:val="24"/>
              </w:rPr>
              <w:t>Apresentação Musical em Live Grupo Embalo</w:t>
            </w:r>
          </w:p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 Embalo</w:t>
            </w:r>
          </w:p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(Sidnei Zuchi)</w:t>
            </w:r>
          </w:p>
        </w:tc>
        <w:tc>
          <w:tcPr>
            <w:tcW w:w="2551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Habilitado</w:t>
            </w:r>
          </w:p>
        </w:tc>
      </w:tr>
      <w:tr w:rsidR="009259F2" w:rsidTr="009259F2">
        <w:tc>
          <w:tcPr>
            <w:tcW w:w="2694" w:type="dxa"/>
          </w:tcPr>
          <w:p w:rsidR="009259F2" w:rsidRPr="008912FF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2FF">
              <w:rPr>
                <w:rFonts w:ascii="Arial" w:hAnsi="Arial" w:cs="Arial"/>
                <w:sz w:val="24"/>
                <w:szCs w:val="24"/>
              </w:rPr>
              <w:t>Live do Grupo Tchê Festança</w:t>
            </w:r>
          </w:p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Tchê Festança</w:t>
            </w:r>
          </w:p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(Leonardo Enderle Ceratto)</w:t>
            </w:r>
          </w:p>
        </w:tc>
        <w:tc>
          <w:tcPr>
            <w:tcW w:w="2551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Habilitado</w:t>
            </w:r>
          </w:p>
        </w:tc>
      </w:tr>
      <w:tr w:rsidR="009259F2" w:rsidTr="009259F2">
        <w:tc>
          <w:tcPr>
            <w:tcW w:w="2694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2FF">
              <w:rPr>
                <w:rFonts w:ascii="Arial" w:hAnsi="Arial" w:cs="Arial"/>
                <w:sz w:val="24"/>
                <w:szCs w:val="24"/>
              </w:rPr>
              <w:t>Live Musical Grupo Renovação</w:t>
            </w:r>
          </w:p>
        </w:tc>
        <w:tc>
          <w:tcPr>
            <w:tcW w:w="3544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Grupo Renovação </w:t>
            </w:r>
          </w:p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(Joel Alexandre Sciota)</w:t>
            </w:r>
          </w:p>
        </w:tc>
        <w:tc>
          <w:tcPr>
            <w:tcW w:w="2551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Habilitado</w:t>
            </w:r>
          </w:p>
        </w:tc>
      </w:tr>
      <w:tr w:rsidR="009259F2" w:rsidTr="009259F2">
        <w:tc>
          <w:tcPr>
            <w:tcW w:w="2694" w:type="dxa"/>
          </w:tcPr>
          <w:p w:rsidR="009259F2" w:rsidRPr="008912FF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2FF">
              <w:rPr>
                <w:rFonts w:ascii="Arial" w:hAnsi="Arial" w:cs="Arial"/>
                <w:sz w:val="24"/>
                <w:szCs w:val="24"/>
              </w:rPr>
              <w:t>Multi-Palco</w:t>
            </w:r>
          </w:p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Rádio Vila Maria FM – ADEVIMA</w:t>
            </w:r>
          </w:p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(Maiara Ganzer Gazola)</w:t>
            </w:r>
          </w:p>
        </w:tc>
        <w:tc>
          <w:tcPr>
            <w:tcW w:w="2551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Habilitado</w:t>
            </w:r>
          </w:p>
        </w:tc>
      </w:tr>
      <w:tr w:rsidR="009259F2" w:rsidTr="009259F2">
        <w:tc>
          <w:tcPr>
            <w:tcW w:w="2694" w:type="dxa"/>
          </w:tcPr>
          <w:p w:rsidR="009259F2" w:rsidRPr="008912FF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2FF">
              <w:rPr>
                <w:rFonts w:ascii="Arial" w:hAnsi="Arial" w:cs="Arial"/>
                <w:sz w:val="24"/>
                <w:szCs w:val="24"/>
              </w:rPr>
              <w:t>Som e Luz Live Musical</w:t>
            </w:r>
          </w:p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Reni Pedro Pereto</w:t>
            </w:r>
          </w:p>
        </w:tc>
        <w:tc>
          <w:tcPr>
            <w:tcW w:w="2551" w:type="dxa"/>
          </w:tcPr>
          <w:p w:rsidR="009259F2" w:rsidRDefault="009259F2" w:rsidP="009259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Habilitado</w:t>
            </w:r>
          </w:p>
        </w:tc>
      </w:tr>
    </w:tbl>
    <w:p w:rsidR="00D44A78" w:rsidRDefault="00D44A78">
      <w:pPr>
        <w:rPr>
          <w:rFonts w:ascii="Arial" w:hAnsi="Arial" w:cs="Arial"/>
          <w:sz w:val="24"/>
          <w:szCs w:val="24"/>
        </w:rPr>
      </w:pPr>
    </w:p>
    <w:p w:rsidR="009259F2" w:rsidRDefault="00DF22E3" w:rsidP="00CA0C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número total de projetos inscritos e habilitados</w:t>
      </w:r>
      <w:r w:rsidR="00CA0C33">
        <w:rPr>
          <w:rFonts w:ascii="Arial" w:hAnsi="Arial" w:cs="Arial"/>
          <w:sz w:val="24"/>
          <w:szCs w:val="24"/>
        </w:rPr>
        <w:t xml:space="preserve"> (seis projetos)</w:t>
      </w:r>
      <w:r>
        <w:rPr>
          <w:rFonts w:ascii="Arial" w:hAnsi="Arial" w:cs="Arial"/>
          <w:sz w:val="24"/>
          <w:szCs w:val="24"/>
        </w:rPr>
        <w:t xml:space="preserve"> está de acordo com a previsão </w:t>
      </w:r>
      <w:r w:rsidR="00CA0C33">
        <w:rPr>
          <w:rFonts w:ascii="Arial" w:hAnsi="Arial" w:cs="Arial"/>
          <w:sz w:val="24"/>
          <w:szCs w:val="24"/>
        </w:rPr>
        <w:t xml:space="preserve">do mapeamento do Cadastro Municipal de Cultura, todos os projetos acima citados serão contemplados com o valor de </w:t>
      </w:r>
      <w:bookmarkStart w:id="0" w:name="_GoBack"/>
      <w:r w:rsidR="00CA0C33" w:rsidRPr="002D62AE">
        <w:rPr>
          <w:rFonts w:ascii="Arial" w:hAnsi="Arial" w:cs="Arial"/>
          <w:b/>
          <w:bCs/>
          <w:sz w:val="24"/>
          <w:szCs w:val="24"/>
        </w:rPr>
        <w:t>R$ 6.0</w:t>
      </w:r>
      <w:r w:rsidR="00EC58D6" w:rsidRPr="002D62AE">
        <w:rPr>
          <w:rFonts w:ascii="Arial" w:hAnsi="Arial" w:cs="Arial"/>
          <w:b/>
          <w:bCs/>
          <w:sz w:val="24"/>
          <w:szCs w:val="24"/>
        </w:rPr>
        <w:t>7</w:t>
      </w:r>
      <w:r w:rsidR="00CA0C33" w:rsidRPr="002D62AE">
        <w:rPr>
          <w:rFonts w:ascii="Arial" w:hAnsi="Arial" w:cs="Arial"/>
          <w:b/>
          <w:bCs/>
          <w:sz w:val="24"/>
          <w:szCs w:val="24"/>
        </w:rPr>
        <w:t>8,00.</w:t>
      </w:r>
      <w:bookmarkEnd w:id="0"/>
    </w:p>
    <w:p w:rsidR="00CA0C33" w:rsidRDefault="00CA0C33" w:rsidP="00CA0C33">
      <w:pPr>
        <w:jc w:val="both"/>
        <w:rPr>
          <w:rFonts w:ascii="Arial" w:hAnsi="Arial" w:cs="Arial"/>
          <w:sz w:val="24"/>
          <w:szCs w:val="24"/>
        </w:rPr>
      </w:pPr>
    </w:p>
    <w:p w:rsidR="00CA0C33" w:rsidRDefault="00CA0C33" w:rsidP="00CA0C33">
      <w:pPr>
        <w:jc w:val="both"/>
        <w:rPr>
          <w:rFonts w:ascii="Arial" w:hAnsi="Arial" w:cs="Arial"/>
          <w:sz w:val="24"/>
          <w:szCs w:val="24"/>
        </w:rPr>
      </w:pPr>
    </w:p>
    <w:p w:rsidR="009259F2" w:rsidRDefault="009259F2">
      <w:pPr>
        <w:rPr>
          <w:rFonts w:ascii="Arial" w:hAnsi="Arial" w:cs="Arial"/>
          <w:sz w:val="24"/>
          <w:szCs w:val="24"/>
        </w:rPr>
      </w:pPr>
    </w:p>
    <w:p w:rsidR="009259F2" w:rsidRDefault="009259F2" w:rsidP="00CA0C3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Vila Maria/RS, 04 de dezembro de 2020.</w:t>
      </w:r>
    </w:p>
    <w:p w:rsidR="009259F2" w:rsidRPr="008912FF" w:rsidRDefault="009259F2" w:rsidP="009259F2">
      <w:pPr>
        <w:jc w:val="right"/>
        <w:rPr>
          <w:rFonts w:ascii="Arial" w:hAnsi="Arial" w:cs="Arial"/>
          <w:sz w:val="24"/>
          <w:szCs w:val="24"/>
        </w:rPr>
      </w:pPr>
      <w:r w:rsidRPr="009259F2">
        <w:rPr>
          <w:rFonts w:ascii="Arial" w:hAnsi="Arial" w:cs="Arial"/>
          <w:sz w:val="24"/>
          <w:szCs w:val="24"/>
        </w:rPr>
        <w:t>Comitê Municipal de Implementação, Gestão e Operacionalização dos recursos e ações emergenciais destinadas ao setor cultural da Lei Aldir Blanc, designado pela Portaria nº 430/2020.</w:t>
      </w:r>
    </w:p>
    <w:sectPr w:rsidR="009259F2" w:rsidRPr="008912FF" w:rsidSect="00CA0C3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FF"/>
    <w:rsid w:val="002D62AE"/>
    <w:rsid w:val="00535AC3"/>
    <w:rsid w:val="007575E5"/>
    <w:rsid w:val="008912FF"/>
    <w:rsid w:val="009259F2"/>
    <w:rsid w:val="00CA0C33"/>
    <w:rsid w:val="00D165A3"/>
    <w:rsid w:val="00D44A78"/>
    <w:rsid w:val="00DF22E3"/>
    <w:rsid w:val="00EC58D6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7D152-A3CD-4F95-AD16-1CB087B4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4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2020-12-04T17:29:00Z</cp:lastPrinted>
  <dcterms:created xsi:type="dcterms:W3CDTF">2020-12-04T16:23:00Z</dcterms:created>
  <dcterms:modified xsi:type="dcterms:W3CDTF">2020-12-08T10:55:00Z</dcterms:modified>
</cp:coreProperties>
</file>