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B2A" w:rsidRPr="00DD7E74" w:rsidRDefault="00367B2A" w:rsidP="00367B2A">
      <w:pPr>
        <w:jc w:val="center"/>
        <w:rPr>
          <w:b/>
          <w:sz w:val="26"/>
        </w:rPr>
      </w:pPr>
    </w:p>
    <w:p w:rsidR="00367B2A" w:rsidRPr="00EB1712" w:rsidRDefault="00367B2A" w:rsidP="00367B2A">
      <w:pPr>
        <w:jc w:val="center"/>
        <w:rPr>
          <w:b/>
          <w:sz w:val="24"/>
          <w:szCs w:val="24"/>
        </w:rPr>
      </w:pPr>
      <w:r w:rsidRPr="00EB1712">
        <w:rPr>
          <w:b/>
          <w:sz w:val="24"/>
          <w:szCs w:val="24"/>
        </w:rPr>
        <w:t>EDITAL DE CHAMAMENTO PÚBLICO Nº 00</w:t>
      </w:r>
      <w:r w:rsidR="00476B4B">
        <w:rPr>
          <w:b/>
          <w:sz w:val="24"/>
          <w:szCs w:val="24"/>
        </w:rPr>
        <w:t>2</w:t>
      </w:r>
      <w:r w:rsidRPr="00EB1712">
        <w:rPr>
          <w:b/>
          <w:sz w:val="24"/>
          <w:szCs w:val="24"/>
        </w:rPr>
        <w:t>/201</w:t>
      </w:r>
      <w:r w:rsidR="00793602">
        <w:rPr>
          <w:b/>
          <w:sz w:val="24"/>
          <w:szCs w:val="24"/>
        </w:rPr>
        <w:t>5</w:t>
      </w:r>
    </w:p>
    <w:p w:rsidR="00367B2A" w:rsidRPr="00EB1712" w:rsidRDefault="00367B2A" w:rsidP="00367B2A">
      <w:pPr>
        <w:jc w:val="both"/>
        <w:rPr>
          <w:sz w:val="24"/>
          <w:szCs w:val="24"/>
        </w:rPr>
      </w:pPr>
    </w:p>
    <w:p w:rsidR="00367B2A" w:rsidRPr="00EB1712" w:rsidRDefault="00367B2A" w:rsidP="00367B2A">
      <w:pPr>
        <w:jc w:val="both"/>
        <w:rPr>
          <w:sz w:val="24"/>
          <w:szCs w:val="24"/>
        </w:rPr>
      </w:pPr>
    </w:p>
    <w:p w:rsidR="00367B2A" w:rsidRPr="00EB1712" w:rsidRDefault="00367B2A" w:rsidP="001678DB">
      <w:pPr>
        <w:ind w:firstLine="708"/>
        <w:jc w:val="both"/>
        <w:rPr>
          <w:sz w:val="24"/>
          <w:szCs w:val="24"/>
        </w:rPr>
      </w:pPr>
      <w:r w:rsidRPr="00EB1712">
        <w:rPr>
          <w:sz w:val="24"/>
          <w:szCs w:val="24"/>
        </w:rPr>
        <w:t xml:space="preserve">O </w:t>
      </w:r>
      <w:r w:rsidRPr="00EB1712">
        <w:rPr>
          <w:b/>
          <w:sz w:val="24"/>
          <w:szCs w:val="24"/>
        </w:rPr>
        <w:t xml:space="preserve">MUNICÍPIO DE </w:t>
      </w:r>
      <w:r w:rsidR="00FD226A">
        <w:rPr>
          <w:b/>
          <w:sz w:val="24"/>
          <w:szCs w:val="24"/>
        </w:rPr>
        <w:t>VILA MARIA</w:t>
      </w:r>
      <w:r w:rsidRPr="00EB1712">
        <w:rPr>
          <w:b/>
          <w:sz w:val="24"/>
          <w:szCs w:val="24"/>
        </w:rPr>
        <w:t xml:space="preserve"> </w:t>
      </w:r>
      <w:r w:rsidRPr="00EB1712">
        <w:rPr>
          <w:sz w:val="24"/>
          <w:szCs w:val="24"/>
        </w:rPr>
        <w:t xml:space="preserve">- RS comunica aos interessados que está procedendo ao </w:t>
      </w:r>
      <w:r w:rsidRPr="00EB1712">
        <w:rPr>
          <w:b/>
          <w:sz w:val="24"/>
          <w:szCs w:val="24"/>
        </w:rPr>
        <w:t>CHAMAMENTO PÚBLICO</w:t>
      </w:r>
      <w:r w:rsidRPr="00EB1712">
        <w:rPr>
          <w:sz w:val="24"/>
          <w:szCs w:val="24"/>
        </w:rPr>
        <w:t xml:space="preserve">, para fins de recebimento dos Projetos de venda (PROPOSTA FINANCEIRA) de gêneros alimentícios da Agricultura Familiar para Alimentação escolar e habilitação dos fornecedores, em conformidade com a Lei nº 11.947/09, resolução FNDE </w:t>
      </w:r>
      <w:r w:rsidR="00E20829">
        <w:rPr>
          <w:sz w:val="24"/>
          <w:szCs w:val="24"/>
        </w:rPr>
        <w:t>26/2013</w:t>
      </w:r>
      <w:r w:rsidRPr="00EB1712">
        <w:rPr>
          <w:sz w:val="24"/>
          <w:szCs w:val="24"/>
        </w:rPr>
        <w:t xml:space="preserve"> e lei 8.666/93. </w:t>
      </w:r>
    </w:p>
    <w:p w:rsidR="00367B2A" w:rsidRPr="00EB1712" w:rsidRDefault="00367B2A" w:rsidP="001678DB">
      <w:pPr>
        <w:ind w:firstLine="708"/>
        <w:jc w:val="both"/>
        <w:rPr>
          <w:sz w:val="24"/>
          <w:szCs w:val="24"/>
        </w:rPr>
      </w:pPr>
      <w:r w:rsidRPr="00EB1712">
        <w:rPr>
          <w:sz w:val="24"/>
          <w:szCs w:val="24"/>
        </w:rPr>
        <w:t xml:space="preserve">O Prazo para entrega dos envelopes será no dia </w:t>
      </w:r>
      <w:r w:rsidR="00476B4B">
        <w:rPr>
          <w:b/>
          <w:sz w:val="24"/>
          <w:szCs w:val="24"/>
        </w:rPr>
        <w:t>17</w:t>
      </w:r>
      <w:r w:rsidR="00FD226A" w:rsidRPr="00FD226A">
        <w:rPr>
          <w:b/>
          <w:sz w:val="24"/>
          <w:szCs w:val="24"/>
        </w:rPr>
        <w:t xml:space="preserve"> de </w:t>
      </w:r>
      <w:r w:rsidR="00476B4B">
        <w:rPr>
          <w:b/>
          <w:sz w:val="24"/>
          <w:szCs w:val="24"/>
        </w:rPr>
        <w:t>abril</w:t>
      </w:r>
      <w:r w:rsidRPr="00FD226A">
        <w:rPr>
          <w:b/>
          <w:sz w:val="24"/>
          <w:szCs w:val="24"/>
        </w:rPr>
        <w:t xml:space="preserve"> </w:t>
      </w:r>
      <w:r w:rsidR="00FD226A" w:rsidRPr="00FD226A">
        <w:rPr>
          <w:b/>
          <w:sz w:val="24"/>
          <w:szCs w:val="24"/>
        </w:rPr>
        <w:t>de</w:t>
      </w:r>
      <w:r w:rsidR="00FD226A">
        <w:rPr>
          <w:b/>
          <w:sz w:val="24"/>
          <w:szCs w:val="24"/>
        </w:rPr>
        <w:t xml:space="preserve"> 201</w:t>
      </w:r>
      <w:r w:rsidR="00476B4B">
        <w:rPr>
          <w:b/>
          <w:sz w:val="24"/>
          <w:szCs w:val="24"/>
        </w:rPr>
        <w:t>5</w:t>
      </w:r>
      <w:r w:rsidR="00FD226A">
        <w:rPr>
          <w:b/>
          <w:sz w:val="24"/>
          <w:szCs w:val="24"/>
        </w:rPr>
        <w:t xml:space="preserve">, </w:t>
      </w:r>
      <w:r w:rsidR="00FE7E7E">
        <w:rPr>
          <w:b/>
          <w:sz w:val="24"/>
          <w:szCs w:val="24"/>
        </w:rPr>
        <w:t>até às</w:t>
      </w:r>
      <w:r w:rsidR="00FD226A">
        <w:rPr>
          <w:b/>
          <w:sz w:val="24"/>
          <w:szCs w:val="24"/>
        </w:rPr>
        <w:t xml:space="preserve"> </w:t>
      </w:r>
      <w:r w:rsidR="003003AC">
        <w:rPr>
          <w:b/>
          <w:sz w:val="24"/>
          <w:szCs w:val="24"/>
        </w:rPr>
        <w:t>08</w:t>
      </w:r>
      <w:r w:rsidRPr="00EB1712">
        <w:rPr>
          <w:b/>
          <w:sz w:val="24"/>
          <w:szCs w:val="24"/>
        </w:rPr>
        <w:t>h</w:t>
      </w:r>
      <w:r w:rsidR="00E20829">
        <w:rPr>
          <w:b/>
          <w:sz w:val="24"/>
          <w:szCs w:val="24"/>
        </w:rPr>
        <w:t xml:space="preserve"> e 30min</w:t>
      </w:r>
      <w:r w:rsidRPr="00EB1712">
        <w:rPr>
          <w:sz w:val="24"/>
          <w:szCs w:val="24"/>
        </w:rPr>
        <w:t xml:space="preserve">, no Setor de Licitações da Prefeitura Municipal de </w:t>
      </w:r>
      <w:r w:rsidR="00FD226A">
        <w:rPr>
          <w:sz w:val="24"/>
          <w:szCs w:val="24"/>
        </w:rPr>
        <w:t>Vila Maria</w:t>
      </w:r>
      <w:r w:rsidRPr="00EB1712">
        <w:rPr>
          <w:sz w:val="24"/>
          <w:szCs w:val="24"/>
        </w:rPr>
        <w:t xml:space="preserve"> - RS, sito à </w:t>
      </w:r>
      <w:r w:rsidR="00FD226A">
        <w:rPr>
          <w:sz w:val="24"/>
          <w:szCs w:val="24"/>
        </w:rPr>
        <w:t>Rua Irmãos Busato</w:t>
      </w:r>
      <w:r w:rsidRPr="00EB1712">
        <w:rPr>
          <w:sz w:val="24"/>
          <w:szCs w:val="24"/>
        </w:rPr>
        <w:t xml:space="preserve">, </w:t>
      </w:r>
      <w:r w:rsidR="00FD226A">
        <w:rPr>
          <w:sz w:val="24"/>
          <w:szCs w:val="24"/>
        </w:rPr>
        <w:t>450</w:t>
      </w:r>
      <w:r w:rsidRPr="00EB1712">
        <w:rPr>
          <w:sz w:val="24"/>
          <w:szCs w:val="24"/>
        </w:rPr>
        <w:t xml:space="preserve">, centro, município de </w:t>
      </w:r>
      <w:r w:rsidR="00FD226A">
        <w:rPr>
          <w:sz w:val="24"/>
          <w:szCs w:val="24"/>
        </w:rPr>
        <w:t>Vila Maria</w:t>
      </w:r>
      <w:r w:rsidRPr="00EB1712">
        <w:rPr>
          <w:sz w:val="24"/>
          <w:szCs w:val="24"/>
        </w:rPr>
        <w:t xml:space="preserve"> – RS. </w:t>
      </w:r>
    </w:p>
    <w:p w:rsidR="00367B2A" w:rsidRPr="00EB1712" w:rsidRDefault="00367B2A" w:rsidP="00367B2A">
      <w:pPr>
        <w:jc w:val="both"/>
        <w:rPr>
          <w:sz w:val="24"/>
          <w:szCs w:val="24"/>
        </w:rPr>
      </w:pPr>
    </w:p>
    <w:p w:rsidR="00367B2A" w:rsidRPr="00EB1712" w:rsidRDefault="00367B2A" w:rsidP="00367B2A">
      <w:pPr>
        <w:jc w:val="both"/>
        <w:rPr>
          <w:b/>
          <w:sz w:val="24"/>
          <w:szCs w:val="24"/>
        </w:rPr>
      </w:pPr>
      <w:r w:rsidRPr="00EB1712">
        <w:rPr>
          <w:b/>
          <w:sz w:val="24"/>
          <w:szCs w:val="24"/>
        </w:rPr>
        <w:t>I – CONDIÇÕES PARA PARTICIPAÇÃO (HABILITAÇÃO)</w:t>
      </w:r>
    </w:p>
    <w:p w:rsidR="00367B2A" w:rsidRPr="00EB1712" w:rsidRDefault="00367B2A" w:rsidP="00367B2A">
      <w:pPr>
        <w:jc w:val="both"/>
        <w:rPr>
          <w:sz w:val="24"/>
          <w:szCs w:val="24"/>
        </w:rPr>
      </w:pPr>
    </w:p>
    <w:p w:rsidR="00367B2A" w:rsidRDefault="00367B2A" w:rsidP="00365809">
      <w:pPr>
        <w:ind w:left="709" w:hanging="1"/>
        <w:jc w:val="both"/>
        <w:rPr>
          <w:b/>
          <w:sz w:val="24"/>
          <w:szCs w:val="24"/>
        </w:rPr>
      </w:pPr>
      <w:r w:rsidRPr="00EB1712">
        <w:rPr>
          <w:b/>
          <w:sz w:val="24"/>
          <w:szCs w:val="24"/>
        </w:rPr>
        <w:t xml:space="preserve">DOCUMENTOS PARA </w:t>
      </w:r>
      <w:r w:rsidR="00B932D1">
        <w:rPr>
          <w:b/>
          <w:sz w:val="24"/>
          <w:szCs w:val="24"/>
        </w:rPr>
        <w:t>AGRICULTORES FAMILIARES, DETENTORES DE DAP FÍSICA, ORGANIZADOS EM GRUPO</w:t>
      </w:r>
    </w:p>
    <w:p w:rsidR="004A668B" w:rsidRDefault="004A668B" w:rsidP="00367B2A">
      <w:pPr>
        <w:ind w:firstLine="708"/>
        <w:jc w:val="both"/>
        <w:rPr>
          <w:b/>
          <w:sz w:val="24"/>
          <w:szCs w:val="24"/>
        </w:rPr>
      </w:pPr>
    </w:p>
    <w:p w:rsidR="004A668B" w:rsidRPr="00B932D1" w:rsidRDefault="004A668B" w:rsidP="00367B2A">
      <w:pPr>
        <w:ind w:firstLine="708"/>
        <w:jc w:val="both"/>
        <w:rPr>
          <w:sz w:val="24"/>
          <w:szCs w:val="24"/>
        </w:rPr>
      </w:pPr>
      <w:r w:rsidRPr="00B932D1">
        <w:rPr>
          <w:sz w:val="24"/>
          <w:szCs w:val="24"/>
        </w:rPr>
        <w:t>1 – Cópia de inscrição no Cad</w:t>
      </w:r>
      <w:r w:rsidR="00FE7E7E">
        <w:rPr>
          <w:sz w:val="24"/>
          <w:szCs w:val="24"/>
        </w:rPr>
        <w:t>a</w:t>
      </w:r>
      <w:r w:rsidRPr="00B932D1">
        <w:rPr>
          <w:sz w:val="24"/>
          <w:szCs w:val="24"/>
        </w:rPr>
        <w:t>stro de Pessoa Física (CPF).</w:t>
      </w:r>
    </w:p>
    <w:p w:rsidR="00B932D1" w:rsidRPr="00B932D1" w:rsidRDefault="00B932D1" w:rsidP="00B932D1">
      <w:pPr>
        <w:tabs>
          <w:tab w:val="num" w:pos="0"/>
        </w:tabs>
        <w:jc w:val="both"/>
        <w:rPr>
          <w:sz w:val="24"/>
          <w:szCs w:val="24"/>
        </w:rPr>
      </w:pPr>
      <w:r w:rsidRPr="00B932D1">
        <w:rPr>
          <w:sz w:val="24"/>
          <w:szCs w:val="24"/>
        </w:rPr>
        <w:tab/>
        <w:t>2 – Cópia do extrato do DAP física do agricultor familiar participante, emitido nos últimos 30 (trinta) dias;</w:t>
      </w:r>
    </w:p>
    <w:p w:rsidR="004A668B" w:rsidRPr="00B932D1" w:rsidRDefault="00B932D1" w:rsidP="004A668B">
      <w:pPr>
        <w:ind w:firstLine="708"/>
        <w:jc w:val="both"/>
        <w:rPr>
          <w:sz w:val="24"/>
          <w:szCs w:val="24"/>
        </w:rPr>
      </w:pPr>
      <w:r w:rsidRPr="00B932D1">
        <w:rPr>
          <w:sz w:val="24"/>
          <w:szCs w:val="24"/>
        </w:rPr>
        <w:t>3</w:t>
      </w:r>
      <w:r w:rsidR="004A668B" w:rsidRPr="00B932D1">
        <w:rPr>
          <w:sz w:val="24"/>
          <w:szCs w:val="24"/>
        </w:rPr>
        <w:t xml:space="preserve"> – Projeto de Venda de Gêneros Alimentícios da Agricultura Familiar para Alimentação Escolar</w:t>
      </w:r>
      <w:r w:rsidRPr="00B932D1">
        <w:rPr>
          <w:sz w:val="24"/>
          <w:szCs w:val="24"/>
        </w:rPr>
        <w:t xml:space="preserve"> com assinatura de todos os agricultores participantes</w:t>
      </w:r>
      <w:r w:rsidR="004A668B" w:rsidRPr="00B932D1">
        <w:rPr>
          <w:sz w:val="24"/>
          <w:szCs w:val="24"/>
        </w:rPr>
        <w:t xml:space="preserve"> (anexo </w:t>
      </w:r>
      <w:r w:rsidR="002713F7">
        <w:rPr>
          <w:sz w:val="24"/>
          <w:szCs w:val="24"/>
        </w:rPr>
        <w:t>I</w:t>
      </w:r>
      <w:r w:rsidR="004A668B" w:rsidRPr="00B932D1">
        <w:rPr>
          <w:sz w:val="24"/>
          <w:szCs w:val="24"/>
        </w:rPr>
        <w:t>V da Resolução nº 26/2013-FNDE);</w:t>
      </w:r>
    </w:p>
    <w:p w:rsidR="00B932D1" w:rsidRDefault="00B932D1" w:rsidP="00B932D1">
      <w:pPr>
        <w:tabs>
          <w:tab w:val="num" w:pos="720"/>
        </w:tabs>
        <w:jc w:val="both"/>
        <w:rPr>
          <w:sz w:val="24"/>
          <w:szCs w:val="24"/>
        </w:rPr>
      </w:pPr>
      <w:r w:rsidRPr="00B932D1">
        <w:rPr>
          <w:sz w:val="24"/>
          <w:szCs w:val="24"/>
        </w:rPr>
        <w:tab/>
        <w:t>4 – Declaração de que os gêneros alimentícios a serem entregues são produzidos pelos agricultores familiares r</w:t>
      </w:r>
      <w:r w:rsidR="00365809">
        <w:rPr>
          <w:sz w:val="24"/>
          <w:szCs w:val="24"/>
        </w:rPr>
        <w:t>elacionados no projeto de venda;</w:t>
      </w:r>
    </w:p>
    <w:p w:rsidR="00365809" w:rsidRPr="00EB1712" w:rsidRDefault="00365809" w:rsidP="00365809">
      <w:pPr>
        <w:tabs>
          <w:tab w:val="num" w:pos="720"/>
        </w:tabs>
        <w:jc w:val="both"/>
        <w:rPr>
          <w:sz w:val="24"/>
          <w:szCs w:val="24"/>
        </w:rPr>
      </w:pPr>
      <w:r>
        <w:rPr>
          <w:sz w:val="24"/>
          <w:szCs w:val="24"/>
        </w:rPr>
        <w:tab/>
        <w:t xml:space="preserve">5 – </w:t>
      </w:r>
      <w:r w:rsidRPr="00EB1712">
        <w:rPr>
          <w:sz w:val="24"/>
          <w:szCs w:val="24"/>
        </w:rPr>
        <w:t xml:space="preserve">Certidão </w:t>
      </w:r>
      <w:r>
        <w:rPr>
          <w:sz w:val="24"/>
          <w:szCs w:val="24"/>
        </w:rPr>
        <w:t>Negativa de Tributos Municipais.</w:t>
      </w:r>
    </w:p>
    <w:p w:rsidR="004A668B" w:rsidRDefault="004A668B" w:rsidP="00367B2A">
      <w:pPr>
        <w:ind w:firstLine="708"/>
        <w:jc w:val="both"/>
        <w:rPr>
          <w:b/>
          <w:sz w:val="24"/>
          <w:szCs w:val="24"/>
        </w:rPr>
      </w:pPr>
    </w:p>
    <w:p w:rsidR="004A668B" w:rsidRDefault="00B932D1" w:rsidP="00365809">
      <w:pPr>
        <w:ind w:left="709" w:hanging="1"/>
        <w:jc w:val="both"/>
        <w:rPr>
          <w:b/>
          <w:sz w:val="24"/>
          <w:szCs w:val="24"/>
        </w:rPr>
      </w:pPr>
      <w:r w:rsidRPr="00EB1712">
        <w:rPr>
          <w:b/>
          <w:sz w:val="24"/>
          <w:szCs w:val="24"/>
        </w:rPr>
        <w:t>DOCUMENTOS PARA</w:t>
      </w:r>
      <w:r>
        <w:rPr>
          <w:b/>
          <w:sz w:val="24"/>
          <w:szCs w:val="24"/>
        </w:rPr>
        <w:t xml:space="preserve"> GRUPOS FORMAIS, DETENTORES DE DAP JURÍDICA</w:t>
      </w:r>
    </w:p>
    <w:p w:rsidR="00B932D1" w:rsidRDefault="00B932D1" w:rsidP="00367B2A">
      <w:pPr>
        <w:ind w:firstLine="708"/>
        <w:jc w:val="both"/>
        <w:rPr>
          <w:b/>
          <w:sz w:val="24"/>
          <w:szCs w:val="24"/>
        </w:rPr>
      </w:pPr>
    </w:p>
    <w:p w:rsidR="00B932D1" w:rsidRPr="00B932D1" w:rsidRDefault="00B932D1" w:rsidP="00367B2A">
      <w:pPr>
        <w:ind w:firstLine="708"/>
        <w:jc w:val="both"/>
        <w:rPr>
          <w:sz w:val="24"/>
          <w:szCs w:val="24"/>
        </w:rPr>
      </w:pPr>
      <w:r w:rsidRPr="00B932D1">
        <w:rPr>
          <w:sz w:val="24"/>
          <w:szCs w:val="24"/>
        </w:rPr>
        <w:t>1 – Prova de inscrição no Cadstro Nacional de Pessoa Jurídica (CNPJ)</w:t>
      </w:r>
    </w:p>
    <w:p w:rsidR="00B932D1" w:rsidRPr="00B932D1" w:rsidRDefault="00B932D1" w:rsidP="00367B2A">
      <w:pPr>
        <w:ind w:firstLine="708"/>
        <w:jc w:val="both"/>
        <w:rPr>
          <w:sz w:val="24"/>
          <w:szCs w:val="24"/>
        </w:rPr>
      </w:pPr>
      <w:r w:rsidRPr="00B932D1">
        <w:rPr>
          <w:sz w:val="24"/>
          <w:szCs w:val="24"/>
        </w:rPr>
        <w:t>2 – Cópia da DAP Jurídica para associações e Cooperativas, emitidos nos últimos 30 dias.</w:t>
      </w:r>
    </w:p>
    <w:p w:rsidR="00367B2A" w:rsidRPr="00EB1712" w:rsidRDefault="00B932D1" w:rsidP="00367B2A">
      <w:pPr>
        <w:ind w:firstLine="708"/>
        <w:jc w:val="both"/>
        <w:rPr>
          <w:sz w:val="24"/>
          <w:szCs w:val="24"/>
        </w:rPr>
      </w:pPr>
      <w:r>
        <w:rPr>
          <w:sz w:val="24"/>
          <w:szCs w:val="24"/>
        </w:rPr>
        <w:t>3</w:t>
      </w:r>
      <w:r w:rsidR="00367B2A" w:rsidRPr="00EB1712">
        <w:rPr>
          <w:sz w:val="24"/>
          <w:szCs w:val="24"/>
        </w:rPr>
        <w:t xml:space="preserve"> – Cópia do estatuto e ata de posse da atual diretoria da entidade registrada na Junta Comercial, no caso de Cooperativas, ou  Cartório de </w:t>
      </w:r>
      <w:r w:rsidR="001678DB">
        <w:rPr>
          <w:sz w:val="24"/>
          <w:szCs w:val="24"/>
        </w:rPr>
        <w:t>R</w:t>
      </w:r>
      <w:r w:rsidR="00367B2A" w:rsidRPr="00EB1712">
        <w:rPr>
          <w:sz w:val="24"/>
          <w:szCs w:val="24"/>
        </w:rPr>
        <w:t>egistro Civil de Pessoas Jurídicas, no caso de associações.   No caso de empreendimentos familiares, deverá ser apresentada cópia do Contrato Social, registrado em cartório de Registro Civil de pessoa Jurídica;</w:t>
      </w:r>
    </w:p>
    <w:p w:rsidR="00367B2A" w:rsidRPr="00EB1712" w:rsidRDefault="00B932D1" w:rsidP="00367B2A">
      <w:pPr>
        <w:ind w:firstLine="708"/>
        <w:jc w:val="both"/>
        <w:rPr>
          <w:sz w:val="24"/>
          <w:szCs w:val="24"/>
        </w:rPr>
      </w:pPr>
      <w:r>
        <w:rPr>
          <w:sz w:val="24"/>
          <w:szCs w:val="24"/>
        </w:rPr>
        <w:t xml:space="preserve">4 </w:t>
      </w:r>
      <w:r w:rsidR="00367B2A" w:rsidRPr="00EB1712">
        <w:rPr>
          <w:sz w:val="24"/>
          <w:szCs w:val="24"/>
        </w:rPr>
        <w:t>– Cópia das Certidões negativa:  Municipal,  Estadual, Receita Federal e Dívida Ativa da União, INSS e FGTS</w:t>
      </w:r>
    </w:p>
    <w:p w:rsidR="00367B2A" w:rsidRPr="00EB1712" w:rsidRDefault="00B932D1" w:rsidP="00367B2A">
      <w:pPr>
        <w:ind w:firstLine="708"/>
        <w:jc w:val="both"/>
        <w:rPr>
          <w:sz w:val="24"/>
          <w:szCs w:val="24"/>
        </w:rPr>
      </w:pPr>
      <w:r>
        <w:rPr>
          <w:sz w:val="24"/>
          <w:szCs w:val="24"/>
        </w:rPr>
        <w:t>5</w:t>
      </w:r>
      <w:r w:rsidR="00367B2A" w:rsidRPr="00EB1712">
        <w:rPr>
          <w:sz w:val="24"/>
          <w:szCs w:val="24"/>
        </w:rPr>
        <w:t xml:space="preserve"> – Alvará de Localização fornecido pelo Município Sede da entidade Jurídica;</w:t>
      </w:r>
    </w:p>
    <w:p w:rsidR="00367B2A" w:rsidRPr="00EB1712" w:rsidRDefault="00B932D1" w:rsidP="00367B2A">
      <w:pPr>
        <w:ind w:firstLine="708"/>
        <w:jc w:val="both"/>
        <w:rPr>
          <w:sz w:val="24"/>
          <w:szCs w:val="24"/>
        </w:rPr>
      </w:pPr>
      <w:r>
        <w:rPr>
          <w:sz w:val="24"/>
          <w:szCs w:val="24"/>
        </w:rPr>
        <w:t>6</w:t>
      </w:r>
      <w:r w:rsidR="00367B2A" w:rsidRPr="00EB1712">
        <w:rPr>
          <w:sz w:val="24"/>
          <w:szCs w:val="24"/>
        </w:rPr>
        <w:t xml:space="preserve"> – Projeto de Venda de Gêneros Alimentícios da Agricultura Familiar para Alimentação Escolar (anexo </w:t>
      </w:r>
      <w:r w:rsidR="002713F7">
        <w:rPr>
          <w:sz w:val="24"/>
          <w:szCs w:val="24"/>
        </w:rPr>
        <w:t>I</w:t>
      </w:r>
      <w:r w:rsidR="00367B2A" w:rsidRPr="00EB1712">
        <w:rPr>
          <w:sz w:val="24"/>
          <w:szCs w:val="24"/>
        </w:rPr>
        <w:t xml:space="preserve">V da Resolução nº </w:t>
      </w:r>
      <w:r w:rsidR="00E20829">
        <w:rPr>
          <w:sz w:val="24"/>
          <w:szCs w:val="24"/>
        </w:rPr>
        <w:t>26</w:t>
      </w:r>
      <w:r w:rsidR="00367B2A" w:rsidRPr="00EB1712">
        <w:rPr>
          <w:sz w:val="24"/>
          <w:szCs w:val="24"/>
        </w:rPr>
        <w:t>/</w:t>
      </w:r>
      <w:r w:rsidR="00E20829">
        <w:rPr>
          <w:sz w:val="24"/>
          <w:szCs w:val="24"/>
        </w:rPr>
        <w:t>2013</w:t>
      </w:r>
      <w:r w:rsidR="00163309">
        <w:rPr>
          <w:sz w:val="24"/>
          <w:szCs w:val="24"/>
        </w:rPr>
        <w:t>-FNDE), com o nome, CPF e número do DAP física de cada agricultor familiar fornecedor dos gêneros constantes no Projeto.</w:t>
      </w:r>
    </w:p>
    <w:p w:rsidR="00367B2A" w:rsidRDefault="00367B2A" w:rsidP="00367B2A">
      <w:pPr>
        <w:ind w:firstLine="708"/>
        <w:jc w:val="both"/>
        <w:rPr>
          <w:sz w:val="24"/>
          <w:szCs w:val="24"/>
        </w:rPr>
      </w:pPr>
      <w:r w:rsidRPr="00EB1712">
        <w:rPr>
          <w:sz w:val="24"/>
          <w:szCs w:val="24"/>
        </w:rPr>
        <w:t>7 – Para produto de origem animal apresentar documentação comprobatória de Serviço de Inspeção, podendo ser</w:t>
      </w:r>
      <w:r w:rsidR="00AF5C18">
        <w:rPr>
          <w:sz w:val="24"/>
          <w:szCs w:val="24"/>
        </w:rPr>
        <w:t xml:space="preserve"> municipal, estadual ou federal;</w:t>
      </w:r>
    </w:p>
    <w:p w:rsidR="00AF5C18" w:rsidRDefault="00AF5C18" w:rsidP="00367B2A">
      <w:pPr>
        <w:ind w:firstLine="708"/>
        <w:jc w:val="both"/>
        <w:rPr>
          <w:sz w:val="24"/>
          <w:szCs w:val="24"/>
        </w:rPr>
      </w:pPr>
      <w:r w:rsidRPr="00AF5C18">
        <w:rPr>
          <w:sz w:val="24"/>
          <w:szCs w:val="24"/>
        </w:rPr>
        <w:t xml:space="preserve">8 – </w:t>
      </w:r>
      <w:r w:rsidR="0006676D">
        <w:rPr>
          <w:sz w:val="24"/>
          <w:szCs w:val="24"/>
        </w:rPr>
        <w:t>P</w:t>
      </w:r>
      <w:r w:rsidRPr="00AF5C18">
        <w:rPr>
          <w:sz w:val="24"/>
          <w:szCs w:val="24"/>
        </w:rPr>
        <w:t>rova de inexistência de débitos inadimplidos perante a Justiça do Trabalho, mediante a apresentação de certidão negativa</w:t>
      </w:r>
      <w:r>
        <w:rPr>
          <w:sz w:val="24"/>
          <w:szCs w:val="24"/>
        </w:rPr>
        <w:t>.</w:t>
      </w:r>
    </w:p>
    <w:p w:rsidR="00B932D1" w:rsidRPr="00B932D1" w:rsidRDefault="00B932D1" w:rsidP="00B932D1">
      <w:pPr>
        <w:tabs>
          <w:tab w:val="num" w:pos="720"/>
        </w:tabs>
        <w:jc w:val="both"/>
        <w:rPr>
          <w:sz w:val="24"/>
          <w:szCs w:val="24"/>
        </w:rPr>
      </w:pPr>
      <w:r>
        <w:rPr>
          <w:sz w:val="24"/>
          <w:szCs w:val="24"/>
        </w:rPr>
        <w:lastRenderedPageBreak/>
        <w:tab/>
        <w:t>9</w:t>
      </w:r>
      <w:r w:rsidRPr="00B932D1">
        <w:rPr>
          <w:sz w:val="24"/>
          <w:szCs w:val="24"/>
        </w:rPr>
        <w:t xml:space="preserve"> – Declaração de que os gêneros alimentícios a serem entregues são produzidos pelos agricultores familiares relacionados no projeto de venda.</w:t>
      </w:r>
    </w:p>
    <w:p w:rsidR="00B932D1" w:rsidRDefault="00B932D1" w:rsidP="00B932D1">
      <w:pPr>
        <w:ind w:firstLine="708"/>
        <w:jc w:val="both"/>
        <w:rPr>
          <w:b/>
          <w:sz w:val="24"/>
          <w:szCs w:val="24"/>
        </w:rPr>
      </w:pPr>
    </w:p>
    <w:p w:rsidR="00367B2A" w:rsidRPr="00EB1712" w:rsidRDefault="00367B2A" w:rsidP="00367B2A">
      <w:pPr>
        <w:ind w:firstLine="708"/>
        <w:jc w:val="both"/>
        <w:rPr>
          <w:b/>
          <w:sz w:val="24"/>
          <w:szCs w:val="24"/>
        </w:rPr>
      </w:pPr>
      <w:r w:rsidRPr="00EB1712">
        <w:rPr>
          <w:b/>
          <w:sz w:val="24"/>
          <w:szCs w:val="24"/>
        </w:rPr>
        <w:t>DOCUMENTOS PARA PESSOAS FÍSICAS</w:t>
      </w:r>
    </w:p>
    <w:p w:rsidR="00367B2A" w:rsidRPr="00EB1712" w:rsidRDefault="00367B2A" w:rsidP="00367B2A">
      <w:pPr>
        <w:jc w:val="both"/>
        <w:rPr>
          <w:sz w:val="24"/>
          <w:szCs w:val="24"/>
        </w:rPr>
      </w:pPr>
    </w:p>
    <w:p w:rsidR="00367B2A" w:rsidRPr="00EB1712" w:rsidRDefault="00367B2A" w:rsidP="00367B2A">
      <w:pPr>
        <w:tabs>
          <w:tab w:val="num" w:pos="0"/>
        </w:tabs>
        <w:jc w:val="both"/>
        <w:rPr>
          <w:sz w:val="24"/>
          <w:szCs w:val="24"/>
        </w:rPr>
      </w:pPr>
      <w:r w:rsidRPr="00EB1712">
        <w:rPr>
          <w:sz w:val="24"/>
          <w:szCs w:val="24"/>
        </w:rPr>
        <w:tab/>
        <w:t xml:space="preserve">1 – </w:t>
      </w:r>
      <w:r w:rsidR="004A668B">
        <w:rPr>
          <w:sz w:val="24"/>
          <w:szCs w:val="24"/>
        </w:rPr>
        <w:t xml:space="preserve">Cópia do extrato do </w:t>
      </w:r>
      <w:r w:rsidRPr="00EB1712">
        <w:rPr>
          <w:sz w:val="24"/>
          <w:szCs w:val="24"/>
        </w:rPr>
        <w:t>DAP</w:t>
      </w:r>
      <w:r w:rsidR="004A668B">
        <w:rPr>
          <w:sz w:val="24"/>
          <w:szCs w:val="24"/>
        </w:rPr>
        <w:t xml:space="preserve"> física do agricultor familiar participante, emitido nos últimos 30 (trinta) dias</w:t>
      </w:r>
      <w:r w:rsidRPr="00EB1712">
        <w:rPr>
          <w:sz w:val="24"/>
          <w:szCs w:val="24"/>
        </w:rPr>
        <w:t>;</w:t>
      </w:r>
    </w:p>
    <w:p w:rsidR="00367B2A" w:rsidRPr="00EB1712" w:rsidRDefault="00367B2A" w:rsidP="00367B2A">
      <w:pPr>
        <w:tabs>
          <w:tab w:val="num" w:pos="720"/>
        </w:tabs>
        <w:jc w:val="both"/>
        <w:rPr>
          <w:sz w:val="24"/>
          <w:szCs w:val="24"/>
        </w:rPr>
      </w:pPr>
      <w:r w:rsidRPr="00EB1712">
        <w:rPr>
          <w:sz w:val="24"/>
          <w:szCs w:val="24"/>
        </w:rPr>
        <w:tab/>
        <w:t xml:space="preserve">2 – </w:t>
      </w:r>
      <w:r w:rsidR="004A668B">
        <w:rPr>
          <w:sz w:val="24"/>
          <w:szCs w:val="24"/>
        </w:rPr>
        <w:t xml:space="preserve">Prova de inscrição no </w:t>
      </w:r>
      <w:r w:rsidRPr="00EB1712">
        <w:rPr>
          <w:sz w:val="24"/>
          <w:szCs w:val="24"/>
        </w:rPr>
        <w:t>Cadastro de Pessoa Física (CPF);</w:t>
      </w:r>
    </w:p>
    <w:p w:rsidR="00367B2A" w:rsidRPr="00EB1712" w:rsidRDefault="00367B2A" w:rsidP="00367B2A">
      <w:pPr>
        <w:tabs>
          <w:tab w:val="num" w:pos="720"/>
        </w:tabs>
        <w:jc w:val="both"/>
        <w:rPr>
          <w:sz w:val="24"/>
          <w:szCs w:val="24"/>
        </w:rPr>
      </w:pPr>
      <w:r w:rsidRPr="00EB1712">
        <w:rPr>
          <w:sz w:val="24"/>
          <w:szCs w:val="24"/>
        </w:rPr>
        <w:tab/>
        <w:t>3 – Certidão Negativa de Tributos Municipais;</w:t>
      </w:r>
    </w:p>
    <w:p w:rsidR="00367B2A" w:rsidRDefault="00367B2A" w:rsidP="004A668B">
      <w:pPr>
        <w:tabs>
          <w:tab w:val="num" w:pos="720"/>
        </w:tabs>
        <w:jc w:val="both"/>
        <w:rPr>
          <w:sz w:val="24"/>
          <w:szCs w:val="24"/>
        </w:rPr>
      </w:pPr>
      <w:r w:rsidRPr="00EB1712">
        <w:rPr>
          <w:sz w:val="24"/>
          <w:szCs w:val="24"/>
        </w:rPr>
        <w:tab/>
        <w:t xml:space="preserve">4 – Projeto de venda </w:t>
      </w:r>
      <w:r w:rsidR="004A668B">
        <w:rPr>
          <w:sz w:val="24"/>
          <w:szCs w:val="24"/>
        </w:rPr>
        <w:t>de Gêneros Alimentícios da Agricultura Familiar e/ou Empreendedor Familiar Rural para Alimentação Escolar com assinatura do agricultor participante, conforme Anexo IV da Resolução FNDE 26/2013 de 17 de junho de 2013.</w:t>
      </w:r>
    </w:p>
    <w:p w:rsidR="004A668B" w:rsidRPr="00EB1712" w:rsidRDefault="004A668B" w:rsidP="004A668B">
      <w:pPr>
        <w:tabs>
          <w:tab w:val="num" w:pos="720"/>
        </w:tabs>
        <w:jc w:val="both"/>
        <w:rPr>
          <w:sz w:val="24"/>
          <w:szCs w:val="24"/>
        </w:rPr>
      </w:pPr>
      <w:r>
        <w:rPr>
          <w:sz w:val="24"/>
          <w:szCs w:val="24"/>
        </w:rPr>
        <w:tab/>
        <w:t>5 – Declaração de que os gêneros alimentícios a serem entregues são</w:t>
      </w:r>
      <w:r w:rsidR="00B932D1">
        <w:rPr>
          <w:sz w:val="24"/>
          <w:szCs w:val="24"/>
        </w:rPr>
        <w:t xml:space="preserve"> oriundos de produção própria, </w:t>
      </w:r>
      <w:r>
        <w:rPr>
          <w:sz w:val="24"/>
          <w:szCs w:val="24"/>
        </w:rPr>
        <w:t>relacionada no projeto de venda.</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Será de responsabilidade exclusiva dos cadastrados (DAP) o ressarcimento de eventuais prejuízos decorrentes da má qualidade dos produtos ou do atraso no fornecimento.</w:t>
      </w:r>
    </w:p>
    <w:p w:rsidR="00367B2A" w:rsidRPr="00EB1712" w:rsidRDefault="00367B2A" w:rsidP="00367B2A">
      <w:pPr>
        <w:jc w:val="both"/>
        <w:rPr>
          <w:sz w:val="24"/>
          <w:szCs w:val="24"/>
        </w:rPr>
      </w:pPr>
    </w:p>
    <w:p w:rsidR="00367B2A" w:rsidRPr="00EB1712" w:rsidRDefault="00367B2A" w:rsidP="00367B2A">
      <w:pPr>
        <w:jc w:val="both"/>
        <w:rPr>
          <w:b/>
          <w:sz w:val="24"/>
          <w:szCs w:val="24"/>
        </w:rPr>
      </w:pPr>
      <w:r w:rsidRPr="00EB1712">
        <w:rPr>
          <w:b/>
          <w:sz w:val="24"/>
          <w:szCs w:val="24"/>
        </w:rPr>
        <w:t xml:space="preserve">II – A PREVISÃO DAS QUANTIDADES DE PRODUTOS A SEREM ADQUIRIDOS: </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A quantidade de gêneros alimentícios a serem adquiridos é estimado com base nos cardápios elaborados pela nutricionista do município:</w:t>
      </w:r>
    </w:p>
    <w:p w:rsidR="00367B2A" w:rsidRPr="00EB1712" w:rsidRDefault="00367B2A" w:rsidP="00367B2A">
      <w:pPr>
        <w:ind w:firstLine="1080"/>
        <w:jc w:val="both"/>
        <w:rPr>
          <w:sz w:val="24"/>
          <w:szCs w:val="24"/>
        </w:rPr>
      </w:pPr>
    </w:p>
    <w:p w:rsidR="00367B2A" w:rsidRDefault="00367B2A" w:rsidP="00367B2A">
      <w:pPr>
        <w:jc w:val="center"/>
        <w:rPr>
          <w:sz w:val="24"/>
          <w:szCs w:val="24"/>
        </w:rPr>
      </w:pPr>
      <w:r w:rsidRPr="00EB1712">
        <w:rPr>
          <w:sz w:val="24"/>
          <w:szCs w:val="24"/>
        </w:rPr>
        <w:t xml:space="preserve">RELAÇÃO DE PRODUTOS E PREÇOS </w:t>
      </w:r>
      <w:r w:rsidR="00190BE8">
        <w:rPr>
          <w:sz w:val="24"/>
          <w:szCs w:val="24"/>
        </w:rPr>
        <w:t>DE REFERÊNCIA</w:t>
      </w:r>
      <w:r w:rsidR="0006676D">
        <w:rPr>
          <w:sz w:val="24"/>
          <w:szCs w:val="24"/>
        </w:rPr>
        <w:t>:</w:t>
      </w:r>
    </w:p>
    <w:p w:rsidR="00793602" w:rsidRPr="00116129" w:rsidRDefault="00793602" w:rsidP="00793602">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857"/>
        <w:gridCol w:w="4815"/>
        <w:gridCol w:w="1538"/>
      </w:tblGrid>
      <w:tr w:rsidR="00116129" w:rsidRPr="00116129" w:rsidTr="0078568C">
        <w:trPr>
          <w:trHeight w:val="148"/>
        </w:trPr>
        <w:tc>
          <w:tcPr>
            <w:tcW w:w="937" w:type="dxa"/>
            <w:tcBorders>
              <w:top w:val="single" w:sz="4" w:space="0" w:color="auto"/>
              <w:left w:val="single" w:sz="4" w:space="0" w:color="auto"/>
              <w:bottom w:val="single" w:sz="4" w:space="0" w:color="auto"/>
              <w:right w:val="single" w:sz="4" w:space="0" w:color="auto"/>
            </w:tcBorders>
            <w:hideMark/>
          </w:tcPr>
          <w:p w:rsidR="00116129" w:rsidRPr="00116129" w:rsidRDefault="00116129" w:rsidP="0006676D">
            <w:pPr>
              <w:jc w:val="center"/>
              <w:rPr>
                <w:sz w:val="24"/>
                <w:szCs w:val="24"/>
              </w:rPr>
            </w:pPr>
            <w:r w:rsidRPr="00116129">
              <w:rPr>
                <w:b/>
                <w:sz w:val="24"/>
                <w:szCs w:val="24"/>
              </w:rPr>
              <w:t>ITENS</w:t>
            </w:r>
          </w:p>
        </w:tc>
        <w:tc>
          <w:tcPr>
            <w:tcW w:w="1857" w:type="dxa"/>
            <w:tcBorders>
              <w:top w:val="single" w:sz="4" w:space="0" w:color="auto"/>
              <w:left w:val="single" w:sz="4" w:space="0" w:color="auto"/>
              <w:bottom w:val="single" w:sz="4" w:space="0" w:color="auto"/>
              <w:right w:val="single" w:sz="4" w:space="0" w:color="auto"/>
            </w:tcBorders>
            <w:hideMark/>
          </w:tcPr>
          <w:p w:rsidR="00116129" w:rsidRPr="00116129" w:rsidRDefault="00116129" w:rsidP="0006676D">
            <w:pPr>
              <w:jc w:val="center"/>
              <w:rPr>
                <w:b/>
                <w:sz w:val="24"/>
                <w:szCs w:val="24"/>
              </w:rPr>
            </w:pPr>
            <w:r w:rsidRPr="00116129">
              <w:rPr>
                <w:b/>
                <w:sz w:val="24"/>
                <w:szCs w:val="24"/>
              </w:rPr>
              <w:t>PRODUTOS/</w:t>
            </w:r>
          </w:p>
          <w:p w:rsidR="00116129" w:rsidRPr="00116129" w:rsidRDefault="00116129" w:rsidP="0006676D">
            <w:pPr>
              <w:jc w:val="center"/>
              <w:rPr>
                <w:sz w:val="24"/>
                <w:szCs w:val="24"/>
              </w:rPr>
            </w:pPr>
            <w:r w:rsidRPr="00116129">
              <w:rPr>
                <w:b/>
                <w:sz w:val="24"/>
                <w:szCs w:val="24"/>
              </w:rPr>
              <w:t>QUANTIDADE</w:t>
            </w:r>
          </w:p>
        </w:tc>
        <w:tc>
          <w:tcPr>
            <w:tcW w:w="4815" w:type="dxa"/>
            <w:tcBorders>
              <w:top w:val="single" w:sz="4" w:space="0" w:color="auto"/>
              <w:left w:val="single" w:sz="4" w:space="0" w:color="auto"/>
              <w:bottom w:val="single" w:sz="4" w:space="0" w:color="auto"/>
              <w:right w:val="single" w:sz="4" w:space="0" w:color="auto"/>
            </w:tcBorders>
            <w:hideMark/>
          </w:tcPr>
          <w:p w:rsidR="00116129" w:rsidRPr="00116129" w:rsidRDefault="00116129" w:rsidP="0006676D">
            <w:pPr>
              <w:jc w:val="center"/>
              <w:rPr>
                <w:sz w:val="24"/>
                <w:szCs w:val="24"/>
              </w:rPr>
            </w:pPr>
            <w:r w:rsidRPr="00116129">
              <w:rPr>
                <w:b/>
                <w:sz w:val="24"/>
                <w:szCs w:val="24"/>
              </w:rPr>
              <w:t>DESCRIÇÃO DO PRODUTO E EMBALAGEM</w:t>
            </w:r>
          </w:p>
        </w:tc>
        <w:tc>
          <w:tcPr>
            <w:tcW w:w="1538" w:type="dxa"/>
            <w:tcBorders>
              <w:top w:val="single" w:sz="4" w:space="0" w:color="auto"/>
              <w:left w:val="single" w:sz="4" w:space="0" w:color="auto"/>
              <w:bottom w:val="single" w:sz="4" w:space="0" w:color="auto"/>
              <w:right w:val="single" w:sz="4" w:space="0" w:color="auto"/>
            </w:tcBorders>
          </w:tcPr>
          <w:p w:rsidR="00116129" w:rsidRPr="00116129" w:rsidRDefault="00116129" w:rsidP="0006676D">
            <w:pPr>
              <w:jc w:val="center"/>
              <w:rPr>
                <w:b/>
                <w:sz w:val="24"/>
                <w:szCs w:val="24"/>
              </w:rPr>
            </w:pPr>
            <w:r w:rsidRPr="00116129">
              <w:rPr>
                <w:b/>
                <w:sz w:val="24"/>
                <w:szCs w:val="24"/>
              </w:rPr>
              <w:t>PREÇO MÉDIO R$</w:t>
            </w:r>
          </w:p>
        </w:tc>
      </w:tr>
      <w:tr w:rsidR="00116129" w:rsidRPr="00116129" w:rsidTr="0078568C">
        <w:trPr>
          <w:trHeight w:val="148"/>
        </w:trPr>
        <w:tc>
          <w:tcPr>
            <w:tcW w:w="937"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01</w:t>
            </w:r>
          </w:p>
        </w:tc>
        <w:tc>
          <w:tcPr>
            <w:tcW w:w="1857"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Alface crespa</w:t>
            </w:r>
          </w:p>
          <w:p w:rsidR="00116129" w:rsidRPr="00116129" w:rsidRDefault="00116129">
            <w:pPr>
              <w:jc w:val="center"/>
              <w:rPr>
                <w:sz w:val="24"/>
                <w:szCs w:val="24"/>
              </w:rPr>
            </w:pPr>
            <w:r w:rsidRPr="00116129">
              <w:rPr>
                <w:b/>
                <w:sz w:val="24"/>
                <w:szCs w:val="24"/>
              </w:rPr>
              <w:t xml:space="preserve"> 130 unidades</w:t>
            </w:r>
          </w:p>
        </w:tc>
        <w:tc>
          <w:tcPr>
            <w:tcW w:w="4815"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both"/>
              <w:rPr>
                <w:sz w:val="24"/>
                <w:szCs w:val="24"/>
              </w:rPr>
            </w:pPr>
            <w:r w:rsidRPr="00116129">
              <w:rPr>
                <w:sz w:val="24"/>
                <w:szCs w:val="24"/>
              </w:rPr>
              <w:t>Alface, tamanho médio, com peso mínimo, por unidade, de 300g. As folhas deverão ser limpas, sem marcas de picadas de insetos, sem nenhum defeito que possa alterar sua aparência e qualidade. Embalagem primária: caixas arejadas, retornáveis. Entrega em unidades (pés), com identificação da quantidade.</w:t>
            </w:r>
          </w:p>
        </w:tc>
        <w:tc>
          <w:tcPr>
            <w:tcW w:w="1538" w:type="dxa"/>
            <w:tcBorders>
              <w:top w:val="single" w:sz="4" w:space="0" w:color="auto"/>
              <w:left w:val="single" w:sz="4" w:space="0" w:color="auto"/>
              <w:bottom w:val="single" w:sz="4" w:space="0" w:color="auto"/>
              <w:right w:val="single" w:sz="4" w:space="0" w:color="auto"/>
            </w:tcBorders>
          </w:tcPr>
          <w:p w:rsidR="00116129" w:rsidRDefault="00116129" w:rsidP="00116129">
            <w:pPr>
              <w:jc w:val="center"/>
              <w:rPr>
                <w:sz w:val="24"/>
                <w:szCs w:val="24"/>
              </w:rPr>
            </w:pPr>
          </w:p>
          <w:p w:rsidR="00116129" w:rsidRPr="00116129" w:rsidRDefault="00B532B7" w:rsidP="00870D15">
            <w:pPr>
              <w:jc w:val="center"/>
              <w:rPr>
                <w:sz w:val="24"/>
                <w:szCs w:val="24"/>
              </w:rPr>
            </w:pPr>
            <w:r>
              <w:rPr>
                <w:sz w:val="24"/>
                <w:szCs w:val="24"/>
              </w:rPr>
              <w:t>1,</w:t>
            </w:r>
            <w:r w:rsidR="00870D15">
              <w:rPr>
                <w:sz w:val="24"/>
                <w:szCs w:val="24"/>
              </w:rPr>
              <w:t>42</w:t>
            </w:r>
          </w:p>
        </w:tc>
      </w:tr>
      <w:tr w:rsidR="00116129" w:rsidRPr="00116129" w:rsidTr="0078568C">
        <w:trPr>
          <w:trHeight w:val="148"/>
        </w:trPr>
        <w:tc>
          <w:tcPr>
            <w:tcW w:w="937"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02</w:t>
            </w:r>
          </w:p>
        </w:tc>
        <w:tc>
          <w:tcPr>
            <w:tcW w:w="1857"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 xml:space="preserve">Alface americana </w:t>
            </w:r>
          </w:p>
          <w:p w:rsidR="00116129" w:rsidRPr="00116129" w:rsidRDefault="00116129">
            <w:pPr>
              <w:jc w:val="center"/>
              <w:rPr>
                <w:b/>
                <w:sz w:val="24"/>
                <w:szCs w:val="24"/>
              </w:rPr>
            </w:pPr>
            <w:r w:rsidRPr="00116129">
              <w:rPr>
                <w:b/>
                <w:sz w:val="24"/>
                <w:szCs w:val="24"/>
              </w:rPr>
              <w:t>100 unidades</w:t>
            </w:r>
          </w:p>
        </w:tc>
        <w:tc>
          <w:tcPr>
            <w:tcW w:w="4815"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both"/>
              <w:rPr>
                <w:sz w:val="24"/>
                <w:szCs w:val="24"/>
              </w:rPr>
            </w:pPr>
            <w:r w:rsidRPr="00116129">
              <w:rPr>
                <w:sz w:val="24"/>
                <w:szCs w:val="24"/>
              </w:rPr>
              <w:t>Alface, tamanho médio, com peso mínimo, por unidade, de 300g. As folhas deverão ser limpas, sem marcas de picadas de insetos, sem nenhum defeito que possa alterar sua aparência e qualidade. Embalagem primária: caixas arejadas, retornáveis. Entrega em unidades (pés), com identificação da quantidade.</w:t>
            </w:r>
          </w:p>
        </w:tc>
        <w:tc>
          <w:tcPr>
            <w:tcW w:w="1538" w:type="dxa"/>
            <w:tcBorders>
              <w:top w:val="single" w:sz="4" w:space="0" w:color="auto"/>
              <w:left w:val="single" w:sz="4" w:space="0" w:color="auto"/>
              <w:bottom w:val="single" w:sz="4" w:space="0" w:color="auto"/>
              <w:right w:val="single" w:sz="4" w:space="0" w:color="auto"/>
            </w:tcBorders>
          </w:tcPr>
          <w:p w:rsidR="00116129" w:rsidRDefault="00116129" w:rsidP="00116129">
            <w:pPr>
              <w:jc w:val="center"/>
              <w:rPr>
                <w:sz w:val="24"/>
                <w:szCs w:val="24"/>
              </w:rPr>
            </w:pPr>
          </w:p>
          <w:p w:rsidR="00116129" w:rsidRPr="00116129" w:rsidRDefault="00B532B7" w:rsidP="00870D15">
            <w:pPr>
              <w:jc w:val="center"/>
              <w:rPr>
                <w:sz w:val="24"/>
                <w:szCs w:val="24"/>
              </w:rPr>
            </w:pPr>
            <w:r>
              <w:rPr>
                <w:sz w:val="24"/>
                <w:szCs w:val="24"/>
              </w:rPr>
              <w:t>1,</w:t>
            </w:r>
            <w:r w:rsidR="00870D15">
              <w:rPr>
                <w:sz w:val="24"/>
                <w:szCs w:val="24"/>
              </w:rPr>
              <w:t>63</w:t>
            </w:r>
          </w:p>
        </w:tc>
      </w:tr>
      <w:tr w:rsidR="00116129" w:rsidRPr="00116129" w:rsidTr="0078568C">
        <w:trPr>
          <w:trHeight w:val="148"/>
        </w:trPr>
        <w:tc>
          <w:tcPr>
            <w:tcW w:w="937"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03</w:t>
            </w:r>
          </w:p>
        </w:tc>
        <w:tc>
          <w:tcPr>
            <w:tcW w:w="1857"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 xml:space="preserve">Beterraba </w:t>
            </w:r>
          </w:p>
          <w:p w:rsidR="00116129" w:rsidRPr="00116129" w:rsidRDefault="00116129">
            <w:pPr>
              <w:jc w:val="center"/>
              <w:rPr>
                <w:sz w:val="24"/>
                <w:szCs w:val="24"/>
              </w:rPr>
            </w:pPr>
            <w:r w:rsidRPr="00116129">
              <w:rPr>
                <w:b/>
                <w:sz w:val="24"/>
                <w:szCs w:val="24"/>
              </w:rPr>
              <w:t>50kg</w:t>
            </w:r>
          </w:p>
        </w:tc>
        <w:tc>
          <w:tcPr>
            <w:tcW w:w="4815"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both"/>
              <w:rPr>
                <w:sz w:val="24"/>
                <w:szCs w:val="24"/>
              </w:rPr>
            </w:pPr>
            <w:r w:rsidRPr="00116129">
              <w:rPr>
                <w:sz w:val="24"/>
                <w:szCs w:val="24"/>
              </w:rPr>
              <w:t>Beterraba, livre da maior parte possível de terra aderente à casca e de resíduos de fertilizantes. De colheita recente, boa qualidade, inteira, tamanho médio, lisa, com polpa intacta, com coloração típica da variedade sem machucaduras, sem bolores ou outros defeitos que possam alterar sua aparência e qualidade. Entrega em kg.</w:t>
            </w:r>
          </w:p>
        </w:tc>
        <w:tc>
          <w:tcPr>
            <w:tcW w:w="1538" w:type="dxa"/>
            <w:tcBorders>
              <w:top w:val="single" w:sz="4" w:space="0" w:color="auto"/>
              <w:left w:val="single" w:sz="4" w:space="0" w:color="auto"/>
              <w:bottom w:val="single" w:sz="4" w:space="0" w:color="auto"/>
              <w:right w:val="single" w:sz="4" w:space="0" w:color="auto"/>
            </w:tcBorders>
          </w:tcPr>
          <w:p w:rsidR="00116129" w:rsidRDefault="00116129" w:rsidP="00116129">
            <w:pPr>
              <w:jc w:val="center"/>
              <w:rPr>
                <w:sz w:val="24"/>
                <w:szCs w:val="24"/>
              </w:rPr>
            </w:pPr>
          </w:p>
          <w:p w:rsidR="00116129" w:rsidRPr="00116129" w:rsidRDefault="00116129" w:rsidP="00B532B7">
            <w:pPr>
              <w:jc w:val="center"/>
              <w:rPr>
                <w:sz w:val="24"/>
                <w:szCs w:val="24"/>
              </w:rPr>
            </w:pPr>
            <w:r>
              <w:rPr>
                <w:sz w:val="24"/>
                <w:szCs w:val="24"/>
              </w:rPr>
              <w:t>2,</w:t>
            </w:r>
            <w:r w:rsidR="00870D15">
              <w:rPr>
                <w:sz w:val="24"/>
                <w:szCs w:val="24"/>
              </w:rPr>
              <w:t>3</w:t>
            </w:r>
            <w:r>
              <w:rPr>
                <w:sz w:val="24"/>
                <w:szCs w:val="24"/>
              </w:rPr>
              <w:t>9</w:t>
            </w:r>
          </w:p>
        </w:tc>
      </w:tr>
      <w:tr w:rsidR="0078568C" w:rsidRPr="00116129" w:rsidTr="008C26EC">
        <w:trPr>
          <w:trHeight w:val="148"/>
        </w:trPr>
        <w:tc>
          <w:tcPr>
            <w:tcW w:w="937" w:type="dxa"/>
            <w:vMerge w:val="restart"/>
            <w:tcBorders>
              <w:top w:val="single" w:sz="4" w:space="0" w:color="auto"/>
              <w:left w:val="single" w:sz="4" w:space="0" w:color="auto"/>
              <w:right w:val="single" w:sz="4" w:space="0" w:color="auto"/>
            </w:tcBorders>
          </w:tcPr>
          <w:p w:rsidR="0078568C" w:rsidRPr="00116129" w:rsidRDefault="0078568C" w:rsidP="000A0F86">
            <w:pPr>
              <w:jc w:val="center"/>
              <w:rPr>
                <w:sz w:val="24"/>
                <w:szCs w:val="24"/>
              </w:rPr>
            </w:pPr>
            <w:r w:rsidRPr="00116129">
              <w:rPr>
                <w:sz w:val="24"/>
                <w:szCs w:val="24"/>
              </w:rPr>
              <w:lastRenderedPageBreak/>
              <w:t>0</w:t>
            </w:r>
            <w:r w:rsidR="000A0F86">
              <w:rPr>
                <w:sz w:val="24"/>
                <w:szCs w:val="24"/>
              </w:rPr>
              <w:t>4</w:t>
            </w:r>
          </w:p>
        </w:tc>
        <w:tc>
          <w:tcPr>
            <w:tcW w:w="1857" w:type="dxa"/>
            <w:vMerge w:val="restart"/>
            <w:tcBorders>
              <w:top w:val="single" w:sz="4" w:space="0" w:color="auto"/>
              <w:left w:val="single" w:sz="4" w:space="0" w:color="auto"/>
              <w:right w:val="single" w:sz="4" w:space="0" w:color="auto"/>
            </w:tcBorders>
          </w:tcPr>
          <w:p w:rsidR="0078568C" w:rsidRPr="00116129" w:rsidRDefault="0078568C">
            <w:pPr>
              <w:jc w:val="center"/>
              <w:rPr>
                <w:sz w:val="24"/>
                <w:szCs w:val="24"/>
              </w:rPr>
            </w:pPr>
            <w:r w:rsidRPr="00116129">
              <w:rPr>
                <w:sz w:val="24"/>
                <w:szCs w:val="24"/>
              </w:rPr>
              <w:t>Brócolis</w:t>
            </w:r>
          </w:p>
          <w:p w:rsidR="0078568C" w:rsidRPr="00116129" w:rsidRDefault="0078568C">
            <w:pPr>
              <w:jc w:val="center"/>
              <w:rPr>
                <w:b/>
                <w:sz w:val="24"/>
                <w:szCs w:val="24"/>
              </w:rPr>
            </w:pPr>
            <w:r w:rsidRPr="00116129">
              <w:rPr>
                <w:b/>
                <w:sz w:val="24"/>
                <w:szCs w:val="24"/>
              </w:rPr>
              <w:t>100</w:t>
            </w:r>
          </w:p>
          <w:p w:rsidR="0078568C" w:rsidRPr="00116129" w:rsidRDefault="0078568C" w:rsidP="00EA3E95">
            <w:pPr>
              <w:jc w:val="center"/>
              <w:rPr>
                <w:sz w:val="24"/>
                <w:szCs w:val="24"/>
              </w:rPr>
            </w:pPr>
            <w:r w:rsidRPr="00116129">
              <w:rPr>
                <w:b/>
                <w:sz w:val="24"/>
                <w:szCs w:val="24"/>
              </w:rPr>
              <w:t xml:space="preserve"> unidades</w:t>
            </w:r>
          </w:p>
        </w:tc>
        <w:tc>
          <w:tcPr>
            <w:tcW w:w="4815" w:type="dxa"/>
            <w:vMerge w:val="restart"/>
            <w:tcBorders>
              <w:top w:val="single" w:sz="4" w:space="0" w:color="auto"/>
              <w:left w:val="single" w:sz="4" w:space="0" w:color="auto"/>
              <w:right w:val="single" w:sz="4" w:space="0" w:color="auto"/>
            </w:tcBorders>
          </w:tcPr>
          <w:p w:rsidR="0078568C" w:rsidRPr="00116129" w:rsidRDefault="0078568C" w:rsidP="008C26EC">
            <w:pPr>
              <w:jc w:val="both"/>
              <w:rPr>
                <w:sz w:val="24"/>
                <w:szCs w:val="24"/>
              </w:rPr>
            </w:pPr>
            <w:r w:rsidRPr="00116129">
              <w:rPr>
                <w:sz w:val="24"/>
                <w:szCs w:val="24"/>
              </w:rPr>
              <w:t>Unidade grande íntegra, de colheita recente, boa qualidade sem manchas, machucaduras, bolores ou outros defeitos que possam alterar sua aparência e qualidade. Entrega em unidades, com identificação da quantidade.</w:t>
            </w:r>
          </w:p>
        </w:tc>
        <w:tc>
          <w:tcPr>
            <w:tcW w:w="1538" w:type="dxa"/>
            <w:tcBorders>
              <w:top w:val="single" w:sz="4" w:space="0" w:color="auto"/>
              <w:left w:val="single" w:sz="4" w:space="0" w:color="auto"/>
              <w:bottom w:val="single" w:sz="4" w:space="0" w:color="auto"/>
              <w:right w:val="single" w:sz="4" w:space="0" w:color="auto"/>
            </w:tcBorders>
          </w:tcPr>
          <w:p w:rsidR="0078568C" w:rsidRPr="00116129" w:rsidRDefault="0078568C" w:rsidP="00116129">
            <w:pPr>
              <w:jc w:val="center"/>
              <w:rPr>
                <w:sz w:val="24"/>
                <w:szCs w:val="24"/>
              </w:rPr>
            </w:pPr>
          </w:p>
        </w:tc>
      </w:tr>
      <w:tr w:rsidR="0078568C" w:rsidRPr="00116129" w:rsidTr="008C26EC">
        <w:trPr>
          <w:trHeight w:val="148"/>
        </w:trPr>
        <w:tc>
          <w:tcPr>
            <w:tcW w:w="937" w:type="dxa"/>
            <w:vMerge/>
            <w:tcBorders>
              <w:left w:val="single" w:sz="4" w:space="0" w:color="auto"/>
              <w:bottom w:val="single" w:sz="4" w:space="0" w:color="auto"/>
              <w:right w:val="single" w:sz="4" w:space="0" w:color="auto"/>
            </w:tcBorders>
            <w:hideMark/>
          </w:tcPr>
          <w:p w:rsidR="0078568C" w:rsidRPr="00116129" w:rsidRDefault="0078568C">
            <w:pPr>
              <w:jc w:val="center"/>
              <w:rPr>
                <w:sz w:val="24"/>
                <w:szCs w:val="24"/>
              </w:rPr>
            </w:pPr>
          </w:p>
        </w:tc>
        <w:tc>
          <w:tcPr>
            <w:tcW w:w="1857" w:type="dxa"/>
            <w:vMerge/>
            <w:tcBorders>
              <w:left w:val="single" w:sz="4" w:space="0" w:color="auto"/>
              <w:bottom w:val="single" w:sz="4" w:space="0" w:color="auto"/>
              <w:right w:val="single" w:sz="4" w:space="0" w:color="auto"/>
            </w:tcBorders>
            <w:hideMark/>
          </w:tcPr>
          <w:p w:rsidR="0078568C" w:rsidRPr="00116129" w:rsidRDefault="0078568C">
            <w:pPr>
              <w:jc w:val="center"/>
              <w:rPr>
                <w:sz w:val="24"/>
                <w:szCs w:val="24"/>
              </w:rPr>
            </w:pPr>
          </w:p>
        </w:tc>
        <w:tc>
          <w:tcPr>
            <w:tcW w:w="4815" w:type="dxa"/>
            <w:vMerge/>
            <w:tcBorders>
              <w:left w:val="single" w:sz="4" w:space="0" w:color="auto"/>
              <w:bottom w:val="single" w:sz="4" w:space="0" w:color="auto"/>
              <w:right w:val="single" w:sz="4" w:space="0" w:color="auto"/>
            </w:tcBorders>
            <w:hideMark/>
          </w:tcPr>
          <w:p w:rsidR="0078568C" w:rsidRPr="00116129" w:rsidRDefault="0078568C">
            <w:pPr>
              <w:jc w:val="both"/>
              <w:rPr>
                <w:sz w:val="24"/>
                <w:szCs w:val="24"/>
              </w:rPr>
            </w:pPr>
          </w:p>
        </w:tc>
        <w:tc>
          <w:tcPr>
            <w:tcW w:w="1538" w:type="dxa"/>
            <w:tcBorders>
              <w:top w:val="single" w:sz="4" w:space="0" w:color="auto"/>
              <w:left w:val="single" w:sz="4" w:space="0" w:color="auto"/>
              <w:bottom w:val="single" w:sz="4" w:space="0" w:color="auto"/>
              <w:right w:val="single" w:sz="4" w:space="0" w:color="auto"/>
            </w:tcBorders>
          </w:tcPr>
          <w:p w:rsidR="0078568C" w:rsidRDefault="0078568C" w:rsidP="00116129">
            <w:pPr>
              <w:jc w:val="center"/>
              <w:rPr>
                <w:sz w:val="24"/>
                <w:szCs w:val="24"/>
              </w:rPr>
            </w:pPr>
          </w:p>
          <w:p w:rsidR="0078568C" w:rsidRPr="00116129" w:rsidRDefault="00870D15" w:rsidP="00870D15">
            <w:pPr>
              <w:jc w:val="center"/>
              <w:rPr>
                <w:sz w:val="24"/>
                <w:szCs w:val="24"/>
              </w:rPr>
            </w:pPr>
            <w:r>
              <w:rPr>
                <w:sz w:val="24"/>
                <w:szCs w:val="24"/>
              </w:rPr>
              <w:t>2</w:t>
            </w:r>
            <w:r w:rsidR="0078568C">
              <w:rPr>
                <w:sz w:val="24"/>
                <w:szCs w:val="24"/>
              </w:rPr>
              <w:t>,</w:t>
            </w:r>
            <w:r>
              <w:rPr>
                <w:sz w:val="24"/>
                <w:szCs w:val="24"/>
              </w:rPr>
              <w:t>79</w:t>
            </w:r>
          </w:p>
        </w:tc>
      </w:tr>
      <w:tr w:rsidR="00116129" w:rsidRPr="00116129" w:rsidTr="0078568C">
        <w:trPr>
          <w:trHeight w:val="148"/>
        </w:trPr>
        <w:tc>
          <w:tcPr>
            <w:tcW w:w="937" w:type="dxa"/>
            <w:tcBorders>
              <w:top w:val="single" w:sz="4" w:space="0" w:color="auto"/>
              <w:left w:val="single" w:sz="4" w:space="0" w:color="auto"/>
              <w:bottom w:val="single" w:sz="4" w:space="0" w:color="auto"/>
              <w:right w:val="single" w:sz="4" w:space="0" w:color="auto"/>
            </w:tcBorders>
            <w:hideMark/>
          </w:tcPr>
          <w:p w:rsidR="00116129" w:rsidRPr="00116129" w:rsidRDefault="000A0F86">
            <w:pPr>
              <w:jc w:val="center"/>
              <w:rPr>
                <w:sz w:val="24"/>
                <w:szCs w:val="24"/>
              </w:rPr>
            </w:pPr>
            <w:r>
              <w:rPr>
                <w:sz w:val="24"/>
                <w:szCs w:val="24"/>
              </w:rPr>
              <w:t>05</w:t>
            </w:r>
          </w:p>
        </w:tc>
        <w:tc>
          <w:tcPr>
            <w:tcW w:w="1857"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 xml:space="preserve">Cenoura </w:t>
            </w:r>
          </w:p>
          <w:p w:rsidR="00116129" w:rsidRPr="00116129" w:rsidRDefault="00116129">
            <w:pPr>
              <w:jc w:val="center"/>
              <w:rPr>
                <w:sz w:val="24"/>
                <w:szCs w:val="24"/>
              </w:rPr>
            </w:pPr>
            <w:r w:rsidRPr="00116129">
              <w:rPr>
                <w:b/>
                <w:sz w:val="24"/>
                <w:szCs w:val="24"/>
              </w:rPr>
              <w:t>50kg</w:t>
            </w:r>
          </w:p>
        </w:tc>
        <w:tc>
          <w:tcPr>
            <w:tcW w:w="4815"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both"/>
              <w:rPr>
                <w:sz w:val="24"/>
                <w:szCs w:val="24"/>
              </w:rPr>
            </w:pPr>
            <w:r w:rsidRPr="00116129">
              <w:rPr>
                <w:sz w:val="24"/>
                <w:szCs w:val="24"/>
              </w:rPr>
              <w:t>Cenoura, livre da maior parte possível de terra aderente à casca e de resíduos de fertilizantes. De colheita recente, boa qualidade, inteira, sem brotos, rachaduras ou cortes na casca, sem machucaduras, sem bolores ou outros defeitos que possam alterar sua aparência e qualidade. Entrega em kg, com identificação de peso.</w:t>
            </w:r>
          </w:p>
        </w:tc>
        <w:tc>
          <w:tcPr>
            <w:tcW w:w="1538" w:type="dxa"/>
            <w:tcBorders>
              <w:top w:val="single" w:sz="4" w:space="0" w:color="auto"/>
              <w:left w:val="single" w:sz="4" w:space="0" w:color="auto"/>
              <w:bottom w:val="single" w:sz="4" w:space="0" w:color="auto"/>
              <w:right w:val="single" w:sz="4" w:space="0" w:color="auto"/>
            </w:tcBorders>
          </w:tcPr>
          <w:p w:rsidR="00116129" w:rsidRDefault="00116129" w:rsidP="00116129">
            <w:pPr>
              <w:jc w:val="center"/>
              <w:rPr>
                <w:sz w:val="24"/>
                <w:szCs w:val="24"/>
              </w:rPr>
            </w:pPr>
          </w:p>
          <w:p w:rsidR="00116129" w:rsidRPr="00116129" w:rsidRDefault="00870D15" w:rsidP="00870D15">
            <w:pPr>
              <w:jc w:val="center"/>
              <w:rPr>
                <w:sz w:val="24"/>
                <w:szCs w:val="24"/>
              </w:rPr>
            </w:pPr>
            <w:r>
              <w:rPr>
                <w:sz w:val="24"/>
                <w:szCs w:val="24"/>
              </w:rPr>
              <w:t>2</w:t>
            </w:r>
            <w:r w:rsidR="00116129">
              <w:rPr>
                <w:sz w:val="24"/>
                <w:szCs w:val="24"/>
              </w:rPr>
              <w:t>,</w:t>
            </w:r>
            <w:r>
              <w:rPr>
                <w:sz w:val="24"/>
                <w:szCs w:val="24"/>
              </w:rPr>
              <w:t>91</w:t>
            </w:r>
          </w:p>
        </w:tc>
      </w:tr>
      <w:tr w:rsidR="00116129" w:rsidRPr="00116129" w:rsidTr="0078568C">
        <w:trPr>
          <w:trHeight w:val="148"/>
        </w:trPr>
        <w:tc>
          <w:tcPr>
            <w:tcW w:w="937" w:type="dxa"/>
            <w:tcBorders>
              <w:top w:val="single" w:sz="4" w:space="0" w:color="auto"/>
              <w:left w:val="single" w:sz="4" w:space="0" w:color="auto"/>
              <w:bottom w:val="single" w:sz="4" w:space="0" w:color="auto"/>
              <w:right w:val="single" w:sz="4" w:space="0" w:color="auto"/>
            </w:tcBorders>
            <w:hideMark/>
          </w:tcPr>
          <w:p w:rsidR="00116129" w:rsidRPr="00116129" w:rsidRDefault="000A0F86">
            <w:pPr>
              <w:jc w:val="center"/>
              <w:rPr>
                <w:sz w:val="24"/>
                <w:szCs w:val="24"/>
              </w:rPr>
            </w:pPr>
            <w:r>
              <w:rPr>
                <w:sz w:val="24"/>
                <w:szCs w:val="24"/>
              </w:rPr>
              <w:t>06</w:t>
            </w:r>
          </w:p>
        </w:tc>
        <w:tc>
          <w:tcPr>
            <w:tcW w:w="1857"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Couve-flor</w:t>
            </w:r>
          </w:p>
          <w:p w:rsidR="00116129" w:rsidRPr="00116129" w:rsidRDefault="00116129">
            <w:pPr>
              <w:jc w:val="center"/>
              <w:rPr>
                <w:sz w:val="24"/>
                <w:szCs w:val="24"/>
              </w:rPr>
            </w:pPr>
            <w:r w:rsidRPr="00116129">
              <w:rPr>
                <w:b/>
                <w:sz w:val="24"/>
                <w:szCs w:val="24"/>
              </w:rPr>
              <w:t>80 unidades</w:t>
            </w:r>
          </w:p>
        </w:tc>
        <w:tc>
          <w:tcPr>
            <w:tcW w:w="4815"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both"/>
              <w:rPr>
                <w:sz w:val="24"/>
                <w:szCs w:val="24"/>
              </w:rPr>
            </w:pPr>
            <w:r w:rsidRPr="00116129">
              <w:rPr>
                <w:sz w:val="24"/>
                <w:szCs w:val="24"/>
              </w:rPr>
              <w:t>Unidade grande íntegra, de colheita recente, boa qualidade sem manchas, sem machucaduras, sem bolores ou outros defeitos que possam alterar sua aparência e qualidade. Entrega em unidades, com identificação da quantidade.</w:t>
            </w:r>
          </w:p>
        </w:tc>
        <w:tc>
          <w:tcPr>
            <w:tcW w:w="1538" w:type="dxa"/>
            <w:tcBorders>
              <w:top w:val="single" w:sz="4" w:space="0" w:color="auto"/>
              <w:left w:val="single" w:sz="4" w:space="0" w:color="auto"/>
              <w:bottom w:val="single" w:sz="4" w:space="0" w:color="auto"/>
              <w:right w:val="single" w:sz="4" w:space="0" w:color="auto"/>
            </w:tcBorders>
          </w:tcPr>
          <w:p w:rsidR="00116129" w:rsidRDefault="00116129" w:rsidP="00116129">
            <w:pPr>
              <w:jc w:val="center"/>
              <w:rPr>
                <w:sz w:val="24"/>
                <w:szCs w:val="24"/>
              </w:rPr>
            </w:pPr>
          </w:p>
          <w:p w:rsidR="00116129" w:rsidRPr="00116129" w:rsidRDefault="00870D15" w:rsidP="00870D15">
            <w:pPr>
              <w:jc w:val="center"/>
              <w:rPr>
                <w:sz w:val="24"/>
                <w:szCs w:val="24"/>
              </w:rPr>
            </w:pPr>
            <w:r>
              <w:rPr>
                <w:sz w:val="24"/>
                <w:szCs w:val="24"/>
              </w:rPr>
              <w:t>2</w:t>
            </w:r>
            <w:r w:rsidR="00116129">
              <w:rPr>
                <w:sz w:val="24"/>
                <w:szCs w:val="24"/>
              </w:rPr>
              <w:t>,</w:t>
            </w:r>
            <w:r>
              <w:rPr>
                <w:sz w:val="24"/>
                <w:szCs w:val="24"/>
              </w:rPr>
              <w:t>64</w:t>
            </w:r>
          </w:p>
        </w:tc>
      </w:tr>
      <w:tr w:rsidR="00116129" w:rsidRPr="00116129" w:rsidTr="0078568C">
        <w:trPr>
          <w:trHeight w:val="1625"/>
        </w:trPr>
        <w:tc>
          <w:tcPr>
            <w:tcW w:w="937" w:type="dxa"/>
            <w:tcBorders>
              <w:top w:val="single" w:sz="4" w:space="0" w:color="auto"/>
              <w:left w:val="single" w:sz="4" w:space="0" w:color="auto"/>
              <w:bottom w:val="single" w:sz="4" w:space="0" w:color="auto"/>
              <w:right w:val="single" w:sz="4" w:space="0" w:color="auto"/>
            </w:tcBorders>
          </w:tcPr>
          <w:p w:rsidR="00116129" w:rsidRPr="00116129" w:rsidRDefault="000A0F86" w:rsidP="0078568C">
            <w:pPr>
              <w:jc w:val="center"/>
              <w:rPr>
                <w:sz w:val="24"/>
                <w:szCs w:val="24"/>
              </w:rPr>
            </w:pPr>
            <w:r>
              <w:rPr>
                <w:sz w:val="24"/>
                <w:szCs w:val="24"/>
              </w:rPr>
              <w:t>07</w:t>
            </w:r>
          </w:p>
        </w:tc>
        <w:tc>
          <w:tcPr>
            <w:tcW w:w="1857" w:type="dxa"/>
            <w:tcBorders>
              <w:top w:val="single" w:sz="4" w:space="0" w:color="auto"/>
              <w:left w:val="single" w:sz="4" w:space="0" w:color="auto"/>
              <w:bottom w:val="single" w:sz="4" w:space="0" w:color="auto"/>
              <w:right w:val="single" w:sz="4" w:space="0" w:color="auto"/>
            </w:tcBorders>
          </w:tcPr>
          <w:p w:rsidR="0078568C" w:rsidRPr="00116129" w:rsidRDefault="0078568C">
            <w:pPr>
              <w:jc w:val="center"/>
              <w:rPr>
                <w:sz w:val="24"/>
                <w:szCs w:val="24"/>
              </w:rPr>
            </w:pPr>
            <w:r w:rsidRPr="00116129">
              <w:rPr>
                <w:sz w:val="24"/>
                <w:szCs w:val="24"/>
              </w:rPr>
              <w:t xml:space="preserve">Repolho </w:t>
            </w:r>
          </w:p>
          <w:p w:rsidR="00116129" w:rsidRPr="00116129" w:rsidRDefault="0078568C" w:rsidP="0078568C">
            <w:pPr>
              <w:jc w:val="center"/>
              <w:rPr>
                <w:sz w:val="24"/>
                <w:szCs w:val="24"/>
              </w:rPr>
            </w:pPr>
            <w:r w:rsidRPr="00116129">
              <w:rPr>
                <w:b/>
                <w:sz w:val="24"/>
                <w:szCs w:val="24"/>
              </w:rPr>
              <w:t>40 unidades</w:t>
            </w:r>
          </w:p>
        </w:tc>
        <w:tc>
          <w:tcPr>
            <w:tcW w:w="4815" w:type="dxa"/>
            <w:tcBorders>
              <w:top w:val="single" w:sz="4" w:space="0" w:color="auto"/>
              <w:left w:val="single" w:sz="4" w:space="0" w:color="auto"/>
              <w:bottom w:val="single" w:sz="4" w:space="0" w:color="auto"/>
              <w:right w:val="single" w:sz="4" w:space="0" w:color="auto"/>
            </w:tcBorders>
          </w:tcPr>
          <w:p w:rsidR="00116129" w:rsidRPr="00116129" w:rsidRDefault="0078568C" w:rsidP="0078568C">
            <w:pPr>
              <w:jc w:val="both"/>
              <w:rPr>
                <w:sz w:val="24"/>
                <w:szCs w:val="24"/>
              </w:rPr>
            </w:pPr>
            <w:r w:rsidRPr="00116129">
              <w:rPr>
                <w:sz w:val="24"/>
                <w:szCs w:val="24"/>
              </w:rPr>
              <w:t>Unidade grande íntegra, de colheita recente, boa qualidade sem manchas, sem machucaduras, sem bolores ou outros defeitos que possam alterar sua aparência e qualidade. Entrega em unidades, com identificação da quantidade.</w:t>
            </w:r>
          </w:p>
        </w:tc>
        <w:tc>
          <w:tcPr>
            <w:tcW w:w="1538" w:type="dxa"/>
            <w:tcBorders>
              <w:top w:val="single" w:sz="4" w:space="0" w:color="auto"/>
              <w:left w:val="single" w:sz="4" w:space="0" w:color="auto"/>
              <w:bottom w:val="single" w:sz="4" w:space="0" w:color="auto"/>
              <w:right w:val="single" w:sz="4" w:space="0" w:color="auto"/>
            </w:tcBorders>
          </w:tcPr>
          <w:p w:rsidR="0078568C" w:rsidRDefault="0078568C" w:rsidP="00116129">
            <w:pPr>
              <w:jc w:val="center"/>
              <w:rPr>
                <w:sz w:val="24"/>
                <w:szCs w:val="24"/>
              </w:rPr>
            </w:pPr>
          </w:p>
          <w:p w:rsidR="00116129" w:rsidRPr="00116129" w:rsidRDefault="00870D15" w:rsidP="00870D15">
            <w:pPr>
              <w:jc w:val="center"/>
              <w:rPr>
                <w:sz w:val="24"/>
                <w:szCs w:val="24"/>
              </w:rPr>
            </w:pPr>
            <w:r>
              <w:rPr>
                <w:sz w:val="24"/>
                <w:szCs w:val="24"/>
              </w:rPr>
              <w:t>2</w:t>
            </w:r>
            <w:r w:rsidR="00B532B7">
              <w:rPr>
                <w:sz w:val="24"/>
                <w:szCs w:val="24"/>
              </w:rPr>
              <w:t>,</w:t>
            </w:r>
            <w:r>
              <w:rPr>
                <w:sz w:val="24"/>
                <w:szCs w:val="24"/>
              </w:rPr>
              <w:t>51</w:t>
            </w:r>
          </w:p>
        </w:tc>
      </w:tr>
      <w:tr w:rsidR="00116129" w:rsidRPr="00116129" w:rsidTr="0078568C">
        <w:trPr>
          <w:trHeight w:val="813"/>
        </w:trPr>
        <w:tc>
          <w:tcPr>
            <w:tcW w:w="937" w:type="dxa"/>
            <w:tcBorders>
              <w:top w:val="single" w:sz="4" w:space="0" w:color="auto"/>
              <w:left w:val="single" w:sz="4" w:space="0" w:color="auto"/>
              <w:bottom w:val="single" w:sz="4" w:space="0" w:color="auto"/>
              <w:right w:val="single" w:sz="4" w:space="0" w:color="auto"/>
            </w:tcBorders>
          </w:tcPr>
          <w:p w:rsidR="00116129" w:rsidRPr="00116129" w:rsidRDefault="000A0F86" w:rsidP="0078568C">
            <w:pPr>
              <w:jc w:val="center"/>
              <w:rPr>
                <w:sz w:val="24"/>
                <w:szCs w:val="24"/>
              </w:rPr>
            </w:pPr>
            <w:r>
              <w:rPr>
                <w:sz w:val="24"/>
                <w:szCs w:val="24"/>
              </w:rPr>
              <w:t>08</w:t>
            </w:r>
          </w:p>
        </w:tc>
        <w:tc>
          <w:tcPr>
            <w:tcW w:w="1857" w:type="dxa"/>
            <w:tcBorders>
              <w:top w:val="single" w:sz="4" w:space="0" w:color="auto"/>
              <w:left w:val="single" w:sz="4" w:space="0" w:color="auto"/>
              <w:bottom w:val="single" w:sz="4" w:space="0" w:color="auto"/>
              <w:right w:val="single" w:sz="4" w:space="0" w:color="auto"/>
            </w:tcBorders>
          </w:tcPr>
          <w:p w:rsidR="0078568C" w:rsidRPr="00116129" w:rsidRDefault="0078568C">
            <w:pPr>
              <w:jc w:val="center"/>
              <w:rPr>
                <w:sz w:val="24"/>
                <w:szCs w:val="24"/>
              </w:rPr>
            </w:pPr>
            <w:r w:rsidRPr="00116129">
              <w:rPr>
                <w:sz w:val="24"/>
                <w:szCs w:val="24"/>
              </w:rPr>
              <w:t xml:space="preserve">Mel </w:t>
            </w:r>
          </w:p>
          <w:p w:rsidR="00116129" w:rsidRPr="00116129" w:rsidRDefault="0078568C" w:rsidP="0078568C">
            <w:pPr>
              <w:jc w:val="center"/>
              <w:rPr>
                <w:sz w:val="24"/>
                <w:szCs w:val="24"/>
              </w:rPr>
            </w:pPr>
            <w:r w:rsidRPr="00116129">
              <w:rPr>
                <w:b/>
                <w:sz w:val="24"/>
                <w:szCs w:val="24"/>
              </w:rPr>
              <w:t>15 kg</w:t>
            </w:r>
          </w:p>
        </w:tc>
        <w:tc>
          <w:tcPr>
            <w:tcW w:w="4815" w:type="dxa"/>
            <w:tcBorders>
              <w:top w:val="single" w:sz="4" w:space="0" w:color="auto"/>
              <w:left w:val="single" w:sz="4" w:space="0" w:color="auto"/>
              <w:bottom w:val="single" w:sz="4" w:space="0" w:color="auto"/>
              <w:right w:val="single" w:sz="4" w:space="0" w:color="auto"/>
            </w:tcBorders>
          </w:tcPr>
          <w:p w:rsidR="00116129" w:rsidRPr="00116129" w:rsidRDefault="0078568C" w:rsidP="0078568C">
            <w:pPr>
              <w:rPr>
                <w:sz w:val="24"/>
                <w:szCs w:val="24"/>
              </w:rPr>
            </w:pPr>
            <w:r w:rsidRPr="00116129">
              <w:rPr>
                <w:sz w:val="24"/>
                <w:szCs w:val="24"/>
              </w:rPr>
              <w:t xml:space="preserve">Mel, produto liquido viscoso. Embalagem de 1 kg, plástica com tampa, lacrada, com identificação da data de validade. </w:t>
            </w:r>
          </w:p>
        </w:tc>
        <w:tc>
          <w:tcPr>
            <w:tcW w:w="1538" w:type="dxa"/>
            <w:tcBorders>
              <w:top w:val="single" w:sz="4" w:space="0" w:color="auto"/>
              <w:left w:val="single" w:sz="4" w:space="0" w:color="auto"/>
              <w:bottom w:val="single" w:sz="4" w:space="0" w:color="auto"/>
              <w:right w:val="single" w:sz="4" w:space="0" w:color="auto"/>
            </w:tcBorders>
          </w:tcPr>
          <w:p w:rsidR="00116129" w:rsidRDefault="00116129" w:rsidP="00116129">
            <w:pPr>
              <w:jc w:val="center"/>
              <w:rPr>
                <w:sz w:val="24"/>
                <w:szCs w:val="24"/>
              </w:rPr>
            </w:pPr>
          </w:p>
          <w:p w:rsidR="00B532B7" w:rsidRPr="00116129" w:rsidRDefault="00870D15" w:rsidP="00116129">
            <w:pPr>
              <w:jc w:val="center"/>
              <w:rPr>
                <w:sz w:val="24"/>
                <w:szCs w:val="24"/>
              </w:rPr>
            </w:pPr>
            <w:r>
              <w:rPr>
                <w:sz w:val="24"/>
                <w:szCs w:val="24"/>
              </w:rPr>
              <w:t>12,50</w:t>
            </w:r>
          </w:p>
        </w:tc>
      </w:tr>
      <w:tr w:rsidR="00116129" w:rsidRPr="00116129" w:rsidTr="0078568C">
        <w:trPr>
          <w:trHeight w:val="713"/>
        </w:trPr>
        <w:tc>
          <w:tcPr>
            <w:tcW w:w="937" w:type="dxa"/>
            <w:tcBorders>
              <w:top w:val="single" w:sz="4" w:space="0" w:color="auto"/>
              <w:left w:val="single" w:sz="4" w:space="0" w:color="auto"/>
              <w:bottom w:val="single" w:sz="4" w:space="0" w:color="auto"/>
              <w:right w:val="single" w:sz="4" w:space="0" w:color="auto"/>
            </w:tcBorders>
            <w:hideMark/>
          </w:tcPr>
          <w:p w:rsidR="00116129" w:rsidRPr="00116129" w:rsidRDefault="000A0F86">
            <w:pPr>
              <w:jc w:val="center"/>
              <w:rPr>
                <w:sz w:val="24"/>
                <w:szCs w:val="24"/>
              </w:rPr>
            </w:pPr>
            <w:r>
              <w:rPr>
                <w:sz w:val="24"/>
                <w:szCs w:val="24"/>
              </w:rPr>
              <w:t>09</w:t>
            </w:r>
          </w:p>
        </w:tc>
        <w:tc>
          <w:tcPr>
            <w:tcW w:w="1857"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center"/>
              <w:rPr>
                <w:sz w:val="24"/>
                <w:szCs w:val="24"/>
              </w:rPr>
            </w:pPr>
            <w:r w:rsidRPr="00116129">
              <w:rPr>
                <w:sz w:val="24"/>
                <w:szCs w:val="24"/>
              </w:rPr>
              <w:t xml:space="preserve">Capeleti </w:t>
            </w:r>
          </w:p>
          <w:p w:rsidR="00116129" w:rsidRPr="00116129" w:rsidRDefault="00116129">
            <w:pPr>
              <w:jc w:val="center"/>
              <w:rPr>
                <w:b/>
                <w:sz w:val="24"/>
                <w:szCs w:val="24"/>
              </w:rPr>
            </w:pPr>
            <w:r w:rsidRPr="00116129">
              <w:rPr>
                <w:b/>
                <w:sz w:val="24"/>
                <w:szCs w:val="24"/>
              </w:rPr>
              <w:t>60 kg</w:t>
            </w:r>
          </w:p>
        </w:tc>
        <w:tc>
          <w:tcPr>
            <w:tcW w:w="4815" w:type="dxa"/>
            <w:tcBorders>
              <w:top w:val="single" w:sz="4" w:space="0" w:color="auto"/>
              <w:left w:val="single" w:sz="4" w:space="0" w:color="auto"/>
              <w:bottom w:val="single" w:sz="4" w:space="0" w:color="auto"/>
              <w:right w:val="single" w:sz="4" w:space="0" w:color="auto"/>
            </w:tcBorders>
            <w:hideMark/>
          </w:tcPr>
          <w:p w:rsidR="00116129" w:rsidRPr="00116129" w:rsidRDefault="00116129">
            <w:pPr>
              <w:jc w:val="both"/>
              <w:rPr>
                <w:sz w:val="24"/>
                <w:szCs w:val="24"/>
              </w:rPr>
            </w:pPr>
            <w:r w:rsidRPr="00116129">
              <w:rPr>
                <w:sz w:val="24"/>
                <w:szCs w:val="24"/>
              </w:rPr>
              <w:t>Embalagens plásticas de 0,500 kg, congelados, de boa qualidade e com identificação de validade.</w:t>
            </w:r>
          </w:p>
        </w:tc>
        <w:tc>
          <w:tcPr>
            <w:tcW w:w="1538" w:type="dxa"/>
            <w:tcBorders>
              <w:top w:val="single" w:sz="4" w:space="0" w:color="auto"/>
              <w:left w:val="single" w:sz="4" w:space="0" w:color="auto"/>
              <w:bottom w:val="single" w:sz="4" w:space="0" w:color="auto"/>
              <w:right w:val="single" w:sz="4" w:space="0" w:color="auto"/>
            </w:tcBorders>
          </w:tcPr>
          <w:p w:rsidR="00116129" w:rsidRDefault="00116129" w:rsidP="00116129">
            <w:pPr>
              <w:jc w:val="center"/>
              <w:rPr>
                <w:sz w:val="24"/>
                <w:szCs w:val="24"/>
              </w:rPr>
            </w:pPr>
          </w:p>
          <w:p w:rsidR="00116129" w:rsidRPr="00116129" w:rsidRDefault="00870D15" w:rsidP="00870D15">
            <w:pPr>
              <w:jc w:val="center"/>
              <w:rPr>
                <w:sz w:val="24"/>
                <w:szCs w:val="24"/>
              </w:rPr>
            </w:pPr>
            <w:r>
              <w:rPr>
                <w:sz w:val="24"/>
                <w:szCs w:val="24"/>
              </w:rPr>
              <w:t>20,00</w:t>
            </w:r>
          </w:p>
        </w:tc>
      </w:tr>
      <w:tr w:rsidR="0078568C" w:rsidRPr="00116129" w:rsidTr="0078568C">
        <w:trPr>
          <w:trHeight w:val="713"/>
        </w:trPr>
        <w:tc>
          <w:tcPr>
            <w:tcW w:w="937" w:type="dxa"/>
            <w:tcBorders>
              <w:top w:val="single" w:sz="4" w:space="0" w:color="auto"/>
              <w:left w:val="single" w:sz="4" w:space="0" w:color="auto"/>
              <w:bottom w:val="single" w:sz="4" w:space="0" w:color="auto"/>
              <w:right w:val="single" w:sz="4" w:space="0" w:color="auto"/>
            </w:tcBorders>
          </w:tcPr>
          <w:p w:rsidR="0078568C" w:rsidRPr="00116129" w:rsidRDefault="000A0F86">
            <w:pPr>
              <w:jc w:val="center"/>
              <w:rPr>
                <w:sz w:val="24"/>
                <w:szCs w:val="24"/>
              </w:rPr>
            </w:pPr>
            <w:r>
              <w:rPr>
                <w:sz w:val="24"/>
                <w:szCs w:val="24"/>
              </w:rPr>
              <w:t>10</w:t>
            </w:r>
          </w:p>
        </w:tc>
        <w:tc>
          <w:tcPr>
            <w:tcW w:w="1857" w:type="dxa"/>
            <w:tcBorders>
              <w:top w:val="single" w:sz="4" w:space="0" w:color="auto"/>
              <w:left w:val="single" w:sz="4" w:space="0" w:color="auto"/>
              <w:bottom w:val="single" w:sz="4" w:space="0" w:color="auto"/>
              <w:right w:val="single" w:sz="4" w:space="0" w:color="auto"/>
            </w:tcBorders>
          </w:tcPr>
          <w:p w:rsidR="0078568C" w:rsidRPr="00116129" w:rsidRDefault="0078568C" w:rsidP="0078568C">
            <w:pPr>
              <w:jc w:val="center"/>
              <w:rPr>
                <w:sz w:val="24"/>
                <w:szCs w:val="24"/>
              </w:rPr>
            </w:pPr>
            <w:r w:rsidRPr="00116129">
              <w:rPr>
                <w:sz w:val="24"/>
                <w:szCs w:val="24"/>
              </w:rPr>
              <w:t>Tempero verde</w:t>
            </w:r>
          </w:p>
          <w:p w:rsidR="0078568C" w:rsidRPr="00116129" w:rsidRDefault="0078568C" w:rsidP="0078568C">
            <w:pPr>
              <w:jc w:val="center"/>
              <w:rPr>
                <w:sz w:val="24"/>
                <w:szCs w:val="24"/>
              </w:rPr>
            </w:pPr>
            <w:r w:rsidRPr="00116129">
              <w:rPr>
                <w:b/>
                <w:sz w:val="24"/>
                <w:szCs w:val="24"/>
              </w:rPr>
              <w:t>10 unidades</w:t>
            </w:r>
          </w:p>
        </w:tc>
        <w:tc>
          <w:tcPr>
            <w:tcW w:w="4815" w:type="dxa"/>
            <w:tcBorders>
              <w:top w:val="single" w:sz="4" w:space="0" w:color="auto"/>
              <w:left w:val="single" w:sz="4" w:space="0" w:color="auto"/>
              <w:bottom w:val="single" w:sz="4" w:space="0" w:color="auto"/>
              <w:right w:val="single" w:sz="4" w:space="0" w:color="auto"/>
            </w:tcBorders>
          </w:tcPr>
          <w:p w:rsidR="0078568C" w:rsidRPr="00116129" w:rsidRDefault="0078568C">
            <w:pPr>
              <w:jc w:val="both"/>
              <w:rPr>
                <w:sz w:val="24"/>
                <w:szCs w:val="24"/>
              </w:rPr>
            </w:pPr>
            <w:r w:rsidRPr="00116129">
              <w:rPr>
                <w:sz w:val="24"/>
                <w:szCs w:val="24"/>
              </w:rPr>
              <w:t>Tempero verde em molhos, de colheita recente, sem partes estragadas, amareladas que possam alterar sua aparência e qualidade.</w:t>
            </w:r>
          </w:p>
        </w:tc>
        <w:tc>
          <w:tcPr>
            <w:tcW w:w="1538" w:type="dxa"/>
            <w:tcBorders>
              <w:top w:val="single" w:sz="4" w:space="0" w:color="auto"/>
              <w:left w:val="single" w:sz="4" w:space="0" w:color="auto"/>
              <w:bottom w:val="single" w:sz="4" w:space="0" w:color="auto"/>
              <w:right w:val="single" w:sz="4" w:space="0" w:color="auto"/>
            </w:tcBorders>
          </w:tcPr>
          <w:p w:rsidR="00870D15" w:rsidRDefault="00870D15" w:rsidP="00B532B7">
            <w:pPr>
              <w:jc w:val="center"/>
              <w:rPr>
                <w:sz w:val="24"/>
                <w:szCs w:val="24"/>
              </w:rPr>
            </w:pPr>
          </w:p>
          <w:p w:rsidR="0078568C" w:rsidRDefault="0078568C" w:rsidP="00870D15">
            <w:pPr>
              <w:jc w:val="center"/>
              <w:rPr>
                <w:sz w:val="24"/>
                <w:szCs w:val="24"/>
              </w:rPr>
            </w:pPr>
            <w:r>
              <w:rPr>
                <w:sz w:val="24"/>
                <w:szCs w:val="24"/>
              </w:rPr>
              <w:t>1</w:t>
            </w:r>
            <w:r w:rsidR="00870D15">
              <w:rPr>
                <w:sz w:val="24"/>
                <w:szCs w:val="24"/>
              </w:rPr>
              <w:t>,57</w:t>
            </w:r>
          </w:p>
        </w:tc>
      </w:tr>
      <w:tr w:rsidR="00B532B7" w:rsidRPr="00116129" w:rsidTr="0078568C">
        <w:trPr>
          <w:trHeight w:val="713"/>
        </w:trPr>
        <w:tc>
          <w:tcPr>
            <w:tcW w:w="937" w:type="dxa"/>
            <w:tcBorders>
              <w:top w:val="single" w:sz="4" w:space="0" w:color="auto"/>
              <w:left w:val="single" w:sz="4" w:space="0" w:color="auto"/>
              <w:bottom w:val="single" w:sz="4" w:space="0" w:color="auto"/>
              <w:right w:val="single" w:sz="4" w:space="0" w:color="auto"/>
            </w:tcBorders>
          </w:tcPr>
          <w:p w:rsidR="00B532B7" w:rsidRDefault="00B532B7">
            <w:pPr>
              <w:jc w:val="center"/>
              <w:rPr>
                <w:sz w:val="24"/>
                <w:szCs w:val="24"/>
              </w:rPr>
            </w:pPr>
            <w:r>
              <w:rPr>
                <w:sz w:val="24"/>
                <w:szCs w:val="24"/>
              </w:rPr>
              <w:t>11</w:t>
            </w:r>
          </w:p>
        </w:tc>
        <w:tc>
          <w:tcPr>
            <w:tcW w:w="1857" w:type="dxa"/>
            <w:tcBorders>
              <w:top w:val="single" w:sz="4" w:space="0" w:color="auto"/>
              <w:left w:val="single" w:sz="4" w:space="0" w:color="auto"/>
              <w:bottom w:val="single" w:sz="4" w:space="0" w:color="auto"/>
              <w:right w:val="single" w:sz="4" w:space="0" w:color="auto"/>
            </w:tcBorders>
          </w:tcPr>
          <w:p w:rsidR="00B532B7" w:rsidRPr="00116129" w:rsidRDefault="00B532B7" w:rsidP="0078568C">
            <w:pPr>
              <w:jc w:val="center"/>
              <w:rPr>
                <w:sz w:val="24"/>
                <w:szCs w:val="24"/>
              </w:rPr>
            </w:pPr>
            <w:r>
              <w:rPr>
                <w:sz w:val="24"/>
                <w:szCs w:val="24"/>
              </w:rPr>
              <w:t>Laranja 400 kg</w:t>
            </w:r>
          </w:p>
        </w:tc>
        <w:tc>
          <w:tcPr>
            <w:tcW w:w="4815" w:type="dxa"/>
            <w:tcBorders>
              <w:top w:val="single" w:sz="4" w:space="0" w:color="auto"/>
              <w:left w:val="single" w:sz="4" w:space="0" w:color="auto"/>
              <w:bottom w:val="single" w:sz="4" w:space="0" w:color="auto"/>
              <w:right w:val="single" w:sz="4" w:space="0" w:color="auto"/>
            </w:tcBorders>
          </w:tcPr>
          <w:p w:rsidR="00B532B7" w:rsidRPr="00116129" w:rsidRDefault="00B532B7">
            <w:pPr>
              <w:jc w:val="both"/>
              <w:rPr>
                <w:sz w:val="24"/>
                <w:szCs w:val="24"/>
              </w:rPr>
            </w:pPr>
            <w:r>
              <w:rPr>
                <w:sz w:val="24"/>
                <w:szCs w:val="24"/>
              </w:rPr>
              <w:t>Unidade íntegra, de colheita recente, boa qualidade sem manchas, machucaduras, bolores ou outros defeitos que possam alterar sua aparência e qualidade. Entrega em kg, conforme pedido semanal ou quinzenal, com identificação da quantidade</w:t>
            </w:r>
          </w:p>
        </w:tc>
        <w:tc>
          <w:tcPr>
            <w:tcW w:w="1538" w:type="dxa"/>
            <w:tcBorders>
              <w:top w:val="single" w:sz="4" w:space="0" w:color="auto"/>
              <w:left w:val="single" w:sz="4" w:space="0" w:color="auto"/>
              <w:bottom w:val="single" w:sz="4" w:space="0" w:color="auto"/>
              <w:right w:val="single" w:sz="4" w:space="0" w:color="auto"/>
            </w:tcBorders>
          </w:tcPr>
          <w:p w:rsidR="00B532B7" w:rsidRDefault="00B532B7" w:rsidP="00116129">
            <w:pPr>
              <w:jc w:val="center"/>
              <w:rPr>
                <w:sz w:val="24"/>
                <w:szCs w:val="24"/>
              </w:rPr>
            </w:pPr>
          </w:p>
          <w:p w:rsidR="00B532B7" w:rsidRDefault="00B532B7" w:rsidP="00116129">
            <w:pPr>
              <w:jc w:val="center"/>
              <w:rPr>
                <w:sz w:val="24"/>
                <w:szCs w:val="24"/>
              </w:rPr>
            </w:pPr>
          </w:p>
          <w:p w:rsidR="00B532B7" w:rsidRDefault="00B532B7" w:rsidP="00116129">
            <w:pPr>
              <w:jc w:val="center"/>
              <w:rPr>
                <w:sz w:val="24"/>
                <w:szCs w:val="24"/>
              </w:rPr>
            </w:pPr>
            <w:r>
              <w:rPr>
                <w:sz w:val="24"/>
                <w:szCs w:val="24"/>
              </w:rPr>
              <w:t>1,83</w:t>
            </w:r>
          </w:p>
        </w:tc>
      </w:tr>
      <w:tr w:rsidR="00B532B7" w:rsidRPr="00116129" w:rsidTr="0078568C">
        <w:trPr>
          <w:trHeight w:val="713"/>
        </w:trPr>
        <w:tc>
          <w:tcPr>
            <w:tcW w:w="937" w:type="dxa"/>
            <w:tcBorders>
              <w:top w:val="single" w:sz="4" w:space="0" w:color="auto"/>
              <w:left w:val="single" w:sz="4" w:space="0" w:color="auto"/>
              <w:bottom w:val="single" w:sz="4" w:space="0" w:color="auto"/>
              <w:right w:val="single" w:sz="4" w:space="0" w:color="auto"/>
            </w:tcBorders>
          </w:tcPr>
          <w:p w:rsidR="00B532B7" w:rsidRDefault="00B532B7">
            <w:pPr>
              <w:jc w:val="center"/>
              <w:rPr>
                <w:sz w:val="24"/>
                <w:szCs w:val="24"/>
              </w:rPr>
            </w:pPr>
            <w:r>
              <w:rPr>
                <w:sz w:val="24"/>
                <w:szCs w:val="24"/>
              </w:rPr>
              <w:t>12</w:t>
            </w:r>
          </w:p>
        </w:tc>
        <w:tc>
          <w:tcPr>
            <w:tcW w:w="1857" w:type="dxa"/>
            <w:tcBorders>
              <w:top w:val="single" w:sz="4" w:space="0" w:color="auto"/>
              <w:left w:val="single" w:sz="4" w:space="0" w:color="auto"/>
              <w:bottom w:val="single" w:sz="4" w:space="0" w:color="auto"/>
              <w:right w:val="single" w:sz="4" w:space="0" w:color="auto"/>
            </w:tcBorders>
          </w:tcPr>
          <w:p w:rsidR="00B532B7" w:rsidRDefault="00B532B7" w:rsidP="0078568C">
            <w:pPr>
              <w:jc w:val="center"/>
              <w:rPr>
                <w:sz w:val="24"/>
                <w:szCs w:val="24"/>
              </w:rPr>
            </w:pPr>
            <w:r>
              <w:rPr>
                <w:sz w:val="24"/>
                <w:szCs w:val="24"/>
              </w:rPr>
              <w:t>Morgota 400 kg</w:t>
            </w:r>
          </w:p>
        </w:tc>
        <w:tc>
          <w:tcPr>
            <w:tcW w:w="4815" w:type="dxa"/>
            <w:tcBorders>
              <w:top w:val="single" w:sz="4" w:space="0" w:color="auto"/>
              <w:left w:val="single" w:sz="4" w:space="0" w:color="auto"/>
              <w:bottom w:val="single" w:sz="4" w:space="0" w:color="auto"/>
              <w:right w:val="single" w:sz="4" w:space="0" w:color="auto"/>
            </w:tcBorders>
          </w:tcPr>
          <w:p w:rsidR="00B532B7" w:rsidRDefault="00B532B7">
            <w:pPr>
              <w:jc w:val="both"/>
              <w:rPr>
                <w:sz w:val="24"/>
                <w:szCs w:val="24"/>
              </w:rPr>
            </w:pPr>
            <w:r>
              <w:rPr>
                <w:sz w:val="24"/>
                <w:szCs w:val="24"/>
              </w:rPr>
              <w:t>Unidade íntegra, de colheita recente, boa qualidade sem manchas, machucaduras, bolores ou outros defeitos que possam alterar sua aparência e qualidade. Entrega em kg, conforme pedido semanal ou quinzenal, com identificação da quantidade</w:t>
            </w:r>
          </w:p>
        </w:tc>
        <w:tc>
          <w:tcPr>
            <w:tcW w:w="1538" w:type="dxa"/>
            <w:tcBorders>
              <w:top w:val="single" w:sz="4" w:space="0" w:color="auto"/>
              <w:left w:val="single" w:sz="4" w:space="0" w:color="auto"/>
              <w:bottom w:val="single" w:sz="4" w:space="0" w:color="auto"/>
              <w:right w:val="single" w:sz="4" w:space="0" w:color="auto"/>
            </w:tcBorders>
          </w:tcPr>
          <w:p w:rsidR="00B532B7" w:rsidRDefault="00B532B7" w:rsidP="00116129">
            <w:pPr>
              <w:jc w:val="center"/>
              <w:rPr>
                <w:sz w:val="24"/>
                <w:szCs w:val="24"/>
              </w:rPr>
            </w:pPr>
          </w:p>
          <w:p w:rsidR="00870D15" w:rsidRDefault="00870D15" w:rsidP="00116129">
            <w:pPr>
              <w:jc w:val="center"/>
              <w:rPr>
                <w:sz w:val="24"/>
                <w:szCs w:val="24"/>
              </w:rPr>
            </w:pPr>
          </w:p>
          <w:p w:rsidR="00870D15" w:rsidRDefault="00870D15" w:rsidP="00116129">
            <w:pPr>
              <w:jc w:val="center"/>
              <w:rPr>
                <w:sz w:val="24"/>
                <w:szCs w:val="24"/>
              </w:rPr>
            </w:pPr>
            <w:r>
              <w:rPr>
                <w:sz w:val="24"/>
                <w:szCs w:val="24"/>
              </w:rPr>
              <w:t>2,54</w:t>
            </w:r>
          </w:p>
        </w:tc>
      </w:tr>
    </w:tbl>
    <w:p w:rsidR="0078568C" w:rsidRDefault="0078568C" w:rsidP="00367B2A">
      <w:pPr>
        <w:ind w:firstLine="708"/>
        <w:jc w:val="both"/>
        <w:rPr>
          <w:sz w:val="24"/>
          <w:szCs w:val="24"/>
        </w:rPr>
      </w:pPr>
    </w:p>
    <w:p w:rsidR="0078568C" w:rsidRDefault="0078568C" w:rsidP="00367B2A">
      <w:pPr>
        <w:ind w:firstLine="708"/>
        <w:jc w:val="both"/>
        <w:rPr>
          <w:sz w:val="24"/>
          <w:szCs w:val="24"/>
        </w:rPr>
      </w:pPr>
    </w:p>
    <w:p w:rsidR="00367B2A" w:rsidRPr="00EB1712" w:rsidRDefault="00367B2A" w:rsidP="00367B2A">
      <w:pPr>
        <w:ind w:firstLine="708"/>
        <w:jc w:val="both"/>
        <w:rPr>
          <w:sz w:val="24"/>
          <w:szCs w:val="24"/>
        </w:rPr>
      </w:pPr>
      <w:r w:rsidRPr="00EB1712">
        <w:rPr>
          <w:sz w:val="24"/>
          <w:szCs w:val="24"/>
        </w:rPr>
        <w:t xml:space="preserve">Os produtos acima deverão ser entregues nas escolas Municipais de Ensino Fundamental de acordo com programação elaborada pela SMEC. </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Todos os produtos deverão atender ao disposto na legislação de alimentos, estabelecida pela   Agência Nacional da   Vigilância Sanitária / Ministério da Saúde e pelo Ministério da Agricultura, Pecuária e Abastecimento (resolução RDC nº 259/02 e 216/04 ANVISA).</w:t>
      </w:r>
    </w:p>
    <w:p w:rsidR="00367B2A" w:rsidRDefault="00367B2A" w:rsidP="00367B2A">
      <w:pPr>
        <w:jc w:val="both"/>
        <w:rPr>
          <w:sz w:val="24"/>
          <w:szCs w:val="24"/>
        </w:rPr>
      </w:pPr>
    </w:p>
    <w:p w:rsidR="00367B2A" w:rsidRPr="00EB1712" w:rsidRDefault="00367B2A" w:rsidP="00367B2A">
      <w:pPr>
        <w:jc w:val="both"/>
        <w:rPr>
          <w:b/>
          <w:sz w:val="24"/>
          <w:szCs w:val="24"/>
        </w:rPr>
      </w:pPr>
      <w:r w:rsidRPr="00EB1712">
        <w:rPr>
          <w:b/>
          <w:sz w:val="24"/>
          <w:szCs w:val="24"/>
        </w:rPr>
        <w:t>III – PERÍODO DE FORNECIMENTO</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 xml:space="preserve">O período de entrega dos alimentos é </w:t>
      </w:r>
      <w:r w:rsidR="00963AA2">
        <w:rPr>
          <w:sz w:val="24"/>
          <w:szCs w:val="24"/>
        </w:rPr>
        <w:t xml:space="preserve">conforme solicitação da Secretaria Municipal de Educação durante </w:t>
      </w:r>
      <w:r w:rsidR="00AF5C18">
        <w:rPr>
          <w:sz w:val="24"/>
          <w:szCs w:val="24"/>
        </w:rPr>
        <w:t>o ano de 201</w:t>
      </w:r>
      <w:r w:rsidR="00116129">
        <w:rPr>
          <w:sz w:val="24"/>
          <w:szCs w:val="24"/>
        </w:rPr>
        <w:t>5</w:t>
      </w:r>
      <w:r w:rsidRPr="00EB1712">
        <w:rPr>
          <w:sz w:val="24"/>
          <w:szCs w:val="24"/>
        </w:rPr>
        <w:t>.</w:t>
      </w:r>
    </w:p>
    <w:p w:rsidR="00367B2A" w:rsidRDefault="00367B2A" w:rsidP="00367B2A">
      <w:pPr>
        <w:jc w:val="both"/>
        <w:rPr>
          <w:sz w:val="24"/>
          <w:szCs w:val="24"/>
        </w:rPr>
      </w:pPr>
    </w:p>
    <w:p w:rsidR="00E872FA" w:rsidRPr="00EB1712" w:rsidRDefault="00E872FA" w:rsidP="00367B2A">
      <w:pPr>
        <w:jc w:val="both"/>
        <w:rPr>
          <w:sz w:val="24"/>
          <w:szCs w:val="24"/>
        </w:rPr>
      </w:pPr>
    </w:p>
    <w:p w:rsidR="00367B2A" w:rsidRPr="00EB1712" w:rsidRDefault="00367B2A" w:rsidP="00367B2A">
      <w:pPr>
        <w:jc w:val="both"/>
        <w:rPr>
          <w:b/>
          <w:sz w:val="24"/>
          <w:szCs w:val="24"/>
        </w:rPr>
      </w:pPr>
      <w:r w:rsidRPr="00EB1712">
        <w:rPr>
          <w:b/>
          <w:sz w:val="24"/>
          <w:szCs w:val="24"/>
        </w:rPr>
        <w:t>IV – DO PREÇO DE REFERÊNCIA - TIPO MENOR PREÇO</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De acordo com a forma e os critérios estabelecidos no art. 2</w:t>
      </w:r>
      <w:r w:rsidR="00E20829">
        <w:rPr>
          <w:sz w:val="24"/>
          <w:szCs w:val="24"/>
        </w:rPr>
        <w:t>9</w:t>
      </w:r>
      <w:r w:rsidRPr="00EB1712">
        <w:rPr>
          <w:sz w:val="24"/>
          <w:szCs w:val="24"/>
        </w:rPr>
        <w:t xml:space="preserve"> da Resolução nº </w:t>
      </w:r>
      <w:r w:rsidR="00E20829">
        <w:rPr>
          <w:sz w:val="24"/>
          <w:szCs w:val="24"/>
        </w:rPr>
        <w:t>26</w:t>
      </w:r>
      <w:r w:rsidRPr="00EB1712">
        <w:rPr>
          <w:sz w:val="24"/>
          <w:szCs w:val="24"/>
        </w:rPr>
        <w:t>/</w:t>
      </w:r>
      <w:r w:rsidR="00E20829">
        <w:rPr>
          <w:sz w:val="24"/>
          <w:szCs w:val="24"/>
        </w:rPr>
        <w:t>2013 Parágrafo Primeiro</w:t>
      </w:r>
      <w:r w:rsidRPr="00EB1712">
        <w:rPr>
          <w:sz w:val="24"/>
          <w:szCs w:val="24"/>
        </w:rPr>
        <w:t xml:space="preserve">, os preços referências dos gêneros alimentícios compatíveis com os vigentes no mercado, são os constantes na tabela acima. </w:t>
      </w:r>
    </w:p>
    <w:p w:rsidR="00367B2A" w:rsidRPr="00EB1712" w:rsidRDefault="00367B2A" w:rsidP="00367B2A">
      <w:pPr>
        <w:jc w:val="both"/>
        <w:rPr>
          <w:sz w:val="24"/>
          <w:szCs w:val="24"/>
        </w:rPr>
      </w:pPr>
    </w:p>
    <w:p w:rsidR="00367B2A" w:rsidRPr="00EB1712" w:rsidRDefault="00367B2A" w:rsidP="00367B2A">
      <w:pPr>
        <w:jc w:val="both"/>
        <w:rPr>
          <w:b/>
          <w:sz w:val="24"/>
          <w:szCs w:val="24"/>
        </w:rPr>
      </w:pPr>
      <w:r w:rsidRPr="00EB1712">
        <w:rPr>
          <w:b/>
          <w:sz w:val="24"/>
          <w:szCs w:val="24"/>
        </w:rPr>
        <w:t>V – CRITÉRIOS DE ACEITABILIDADE</w:t>
      </w:r>
    </w:p>
    <w:p w:rsidR="00367B2A" w:rsidRPr="00EB1712" w:rsidRDefault="00367B2A" w:rsidP="00367B2A">
      <w:pPr>
        <w:jc w:val="both"/>
        <w:rPr>
          <w:b/>
          <w:sz w:val="24"/>
          <w:szCs w:val="24"/>
        </w:rPr>
      </w:pPr>
    </w:p>
    <w:p w:rsidR="00367B2A" w:rsidRPr="00EB1712" w:rsidRDefault="00367B2A" w:rsidP="00367B2A">
      <w:pPr>
        <w:ind w:firstLine="708"/>
        <w:jc w:val="both"/>
        <w:rPr>
          <w:sz w:val="24"/>
          <w:szCs w:val="24"/>
        </w:rPr>
      </w:pPr>
      <w:r w:rsidRPr="00EB1712">
        <w:rPr>
          <w:sz w:val="24"/>
          <w:szCs w:val="24"/>
        </w:rPr>
        <w:t>Somente serão aceitas as propostas cuja preço ofertado não exceda o limite de 10%  do valor de referência do Município.</w:t>
      </w:r>
    </w:p>
    <w:p w:rsidR="00367B2A" w:rsidRPr="00EB1712" w:rsidRDefault="00367B2A" w:rsidP="00367B2A">
      <w:pPr>
        <w:jc w:val="both"/>
        <w:rPr>
          <w:sz w:val="24"/>
          <w:szCs w:val="24"/>
        </w:rPr>
      </w:pPr>
      <w:r w:rsidRPr="00EB1712">
        <w:rPr>
          <w:sz w:val="24"/>
          <w:szCs w:val="24"/>
        </w:rPr>
        <w:t xml:space="preserve"> </w:t>
      </w:r>
      <w:r w:rsidRPr="00EB1712">
        <w:rPr>
          <w:sz w:val="24"/>
          <w:szCs w:val="24"/>
        </w:rPr>
        <w:tab/>
        <w:t xml:space="preserve">Serão desclassificadas as propostas que se apresentarem em desconformidade com este edital, bem como com preços unitários superestimados ou inexeqüíveis. Considera-se preço superestimado o preço além de 10% do </w:t>
      </w:r>
      <w:r w:rsidR="00302F79">
        <w:rPr>
          <w:sz w:val="24"/>
          <w:szCs w:val="24"/>
        </w:rPr>
        <w:t>valor de referência do município</w:t>
      </w:r>
      <w:r w:rsidRPr="00EB1712">
        <w:rPr>
          <w:sz w:val="24"/>
          <w:szCs w:val="24"/>
        </w:rPr>
        <w:t xml:space="preserve"> estabelecido e inexeqüíveis o preço com 50% do </w:t>
      </w:r>
      <w:r w:rsidR="00302F79">
        <w:rPr>
          <w:sz w:val="24"/>
          <w:szCs w:val="24"/>
        </w:rPr>
        <w:t>valor de referência do município</w:t>
      </w:r>
      <w:r w:rsidRPr="00EB1712">
        <w:rPr>
          <w:sz w:val="24"/>
          <w:szCs w:val="24"/>
        </w:rPr>
        <w:t xml:space="preserve">.  </w:t>
      </w:r>
    </w:p>
    <w:p w:rsidR="00367B2A" w:rsidRPr="00EB1712" w:rsidRDefault="00367B2A" w:rsidP="00367B2A">
      <w:pPr>
        <w:jc w:val="both"/>
        <w:rPr>
          <w:sz w:val="24"/>
          <w:szCs w:val="24"/>
        </w:rPr>
      </w:pPr>
    </w:p>
    <w:p w:rsidR="00367B2A" w:rsidRPr="00EB1712" w:rsidRDefault="00367B2A" w:rsidP="00367B2A">
      <w:pPr>
        <w:jc w:val="both"/>
        <w:rPr>
          <w:b/>
          <w:sz w:val="24"/>
          <w:szCs w:val="24"/>
        </w:rPr>
      </w:pPr>
      <w:r w:rsidRPr="00EB1712">
        <w:rPr>
          <w:b/>
          <w:sz w:val="24"/>
          <w:szCs w:val="24"/>
        </w:rPr>
        <w:t>VI – DAS AMOSTRAS DOS PRODUTOS</w:t>
      </w:r>
    </w:p>
    <w:p w:rsidR="00367B2A" w:rsidRPr="00EB1712" w:rsidRDefault="00367B2A" w:rsidP="00367B2A">
      <w:pPr>
        <w:jc w:val="both"/>
        <w:rPr>
          <w:b/>
          <w:sz w:val="24"/>
          <w:szCs w:val="24"/>
        </w:rPr>
      </w:pPr>
    </w:p>
    <w:p w:rsidR="00367B2A" w:rsidRPr="00EB1712" w:rsidRDefault="00367B2A" w:rsidP="00367B2A">
      <w:pPr>
        <w:ind w:firstLine="360"/>
        <w:jc w:val="both"/>
        <w:rPr>
          <w:sz w:val="24"/>
          <w:szCs w:val="24"/>
        </w:rPr>
      </w:pPr>
      <w:r w:rsidRPr="00EB1712">
        <w:rPr>
          <w:sz w:val="24"/>
          <w:szCs w:val="24"/>
        </w:rPr>
        <w:t>As amostras dos produtos a serem adquiridos pelo município deverão ser apresentadas após fase de habilitação, no prazo de 48 horas.</w:t>
      </w:r>
    </w:p>
    <w:p w:rsidR="00367B2A" w:rsidRPr="00EB1712" w:rsidRDefault="00367B2A" w:rsidP="00367B2A">
      <w:pPr>
        <w:tabs>
          <w:tab w:val="num" w:pos="720"/>
        </w:tabs>
        <w:ind w:left="720" w:hanging="720"/>
        <w:jc w:val="both"/>
        <w:rPr>
          <w:sz w:val="24"/>
          <w:szCs w:val="24"/>
        </w:rPr>
      </w:pPr>
    </w:p>
    <w:p w:rsidR="00367B2A" w:rsidRPr="00EB1712" w:rsidRDefault="00367B2A" w:rsidP="00367B2A">
      <w:pPr>
        <w:tabs>
          <w:tab w:val="num" w:pos="0"/>
        </w:tabs>
        <w:jc w:val="both"/>
        <w:rPr>
          <w:sz w:val="24"/>
          <w:szCs w:val="24"/>
        </w:rPr>
      </w:pPr>
      <w:r w:rsidRPr="00EB1712">
        <w:rPr>
          <w:sz w:val="24"/>
          <w:szCs w:val="24"/>
        </w:rPr>
        <w:t>a) As amostras deverão ser identificadas com o nome do fornecedor, o número do edital de chamamento público e a especificação do produto.</w:t>
      </w:r>
    </w:p>
    <w:p w:rsidR="00367B2A" w:rsidRPr="00EB1712" w:rsidRDefault="00367B2A" w:rsidP="00367B2A">
      <w:pPr>
        <w:tabs>
          <w:tab w:val="num" w:pos="0"/>
        </w:tabs>
        <w:jc w:val="both"/>
        <w:rPr>
          <w:sz w:val="24"/>
          <w:szCs w:val="24"/>
        </w:rPr>
      </w:pPr>
      <w:r w:rsidRPr="00EB1712">
        <w:rPr>
          <w:sz w:val="24"/>
          <w:szCs w:val="24"/>
        </w:rPr>
        <w:t xml:space="preserve">b) A não-apresentação da amostra ou apresentação da amostra em desacordo com as exigências deste edital implicará na automática desclassificação do item e/ou da proposta. </w:t>
      </w:r>
    </w:p>
    <w:p w:rsidR="00367B2A" w:rsidRPr="00EB1712" w:rsidRDefault="00367B2A" w:rsidP="00367B2A">
      <w:pPr>
        <w:tabs>
          <w:tab w:val="num" w:pos="0"/>
        </w:tabs>
        <w:jc w:val="both"/>
        <w:rPr>
          <w:sz w:val="24"/>
          <w:szCs w:val="24"/>
        </w:rPr>
      </w:pPr>
      <w:r w:rsidRPr="00EB1712">
        <w:rPr>
          <w:sz w:val="24"/>
          <w:szCs w:val="24"/>
        </w:rPr>
        <w:t>c) As amostras serão analisadas pela SMEC, que observará como critérios de avaliação, além das especificações descritas para cada item, o rendimento, a textura (aparência), o sabor, o odor e o custo/benefício do produto, cuja análise ficará a cargo de profissional da área da nutrição.</w:t>
      </w:r>
    </w:p>
    <w:p w:rsidR="00367B2A" w:rsidRPr="00EB1712" w:rsidRDefault="00367B2A" w:rsidP="00367B2A">
      <w:pPr>
        <w:tabs>
          <w:tab w:val="num" w:pos="0"/>
        </w:tabs>
        <w:jc w:val="both"/>
        <w:rPr>
          <w:sz w:val="24"/>
          <w:szCs w:val="24"/>
        </w:rPr>
      </w:pPr>
      <w:r w:rsidRPr="00EB1712">
        <w:rPr>
          <w:sz w:val="24"/>
          <w:szCs w:val="24"/>
        </w:rPr>
        <w:t xml:space="preserve">d) Independente da marca, todas as licitantes deverão apresentar as amostras dos produtos ofertados, não sendo consideradas, para fins de aquisição por meio da presente licitação, marcas pré-aprovadas em licitações anteriores, se houver. </w:t>
      </w:r>
    </w:p>
    <w:p w:rsidR="00367B2A" w:rsidRPr="00EB1712" w:rsidRDefault="00367B2A" w:rsidP="00367B2A">
      <w:pPr>
        <w:jc w:val="both"/>
        <w:rPr>
          <w:sz w:val="24"/>
          <w:szCs w:val="24"/>
        </w:rPr>
      </w:pPr>
    </w:p>
    <w:p w:rsidR="00367B2A" w:rsidRPr="00EB1712" w:rsidRDefault="00367B2A" w:rsidP="00367B2A">
      <w:pPr>
        <w:jc w:val="both"/>
        <w:rPr>
          <w:b/>
          <w:sz w:val="24"/>
          <w:szCs w:val="24"/>
        </w:rPr>
      </w:pPr>
      <w:r w:rsidRPr="00EB1712">
        <w:rPr>
          <w:b/>
          <w:sz w:val="24"/>
          <w:szCs w:val="24"/>
        </w:rPr>
        <w:t>VII – DA APRESENTAÇÃO DOS ENVELOPES</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O participante deverá  apresentar os documentos de Habilitação e a sua Proposta (projeto de venda) em envelopes distintos, lacrados, identificados respectivamente, com nº 01 e nº 02, conforme o que segue:</w:t>
      </w:r>
    </w:p>
    <w:p w:rsidR="00367B2A" w:rsidRDefault="00367B2A" w:rsidP="00367B2A">
      <w:pPr>
        <w:jc w:val="both"/>
        <w:rPr>
          <w:sz w:val="24"/>
          <w:szCs w:val="24"/>
        </w:rPr>
      </w:pPr>
    </w:p>
    <w:p w:rsidR="00365809" w:rsidRPr="00EB1712" w:rsidRDefault="00365809" w:rsidP="00367B2A">
      <w:pPr>
        <w:jc w:val="both"/>
        <w:rPr>
          <w:sz w:val="24"/>
          <w:szCs w:val="24"/>
        </w:rPr>
      </w:pPr>
    </w:p>
    <w:p w:rsidR="00367B2A" w:rsidRPr="00EB1712" w:rsidRDefault="00AF5C18" w:rsidP="00367B2A">
      <w:pPr>
        <w:jc w:val="both"/>
        <w:rPr>
          <w:b/>
          <w:sz w:val="24"/>
          <w:szCs w:val="24"/>
        </w:rPr>
      </w:pPr>
      <w:r>
        <w:rPr>
          <w:b/>
          <w:sz w:val="24"/>
          <w:szCs w:val="24"/>
        </w:rPr>
        <w:t xml:space="preserve">AO MUNICIPIO DE </w:t>
      </w:r>
      <w:r w:rsidR="00963AA2">
        <w:rPr>
          <w:b/>
          <w:sz w:val="24"/>
          <w:szCs w:val="24"/>
        </w:rPr>
        <w:t>VILA MARIA</w:t>
      </w:r>
      <w:r w:rsidR="00367B2A" w:rsidRPr="00EB1712">
        <w:rPr>
          <w:b/>
          <w:sz w:val="24"/>
          <w:szCs w:val="24"/>
        </w:rPr>
        <w:t xml:space="preserve"> - RS</w:t>
      </w:r>
    </w:p>
    <w:p w:rsidR="00367B2A" w:rsidRPr="00EB1712" w:rsidRDefault="00367B2A" w:rsidP="00367B2A">
      <w:pPr>
        <w:jc w:val="both"/>
        <w:rPr>
          <w:b/>
          <w:sz w:val="24"/>
          <w:szCs w:val="24"/>
        </w:rPr>
      </w:pPr>
      <w:r w:rsidRPr="00EB1712">
        <w:rPr>
          <w:b/>
          <w:sz w:val="24"/>
          <w:szCs w:val="24"/>
        </w:rPr>
        <w:t>EDITAL DE CHAMAMENTO Nº 0</w:t>
      </w:r>
      <w:r w:rsidR="00476B4B">
        <w:rPr>
          <w:b/>
          <w:sz w:val="24"/>
          <w:szCs w:val="24"/>
        </w:rPr>
        <w:t>2</w:t>
      </w:r>
      <w:r w:rsidRPr="00EB1712">
        <w:rPr>
          <w:b/>
          <w:sz w:val="24"/>
          <w:szCs w:val="24"/>
        </w:rPr>
        <w:t>/201</w:t>
      </w:r>
      <w:r w:rsidR="00116129">
        <w:rPr>
          <w:b/>
          <w:sz w:val="24"/>
          <w:szCs w:val="24"/>
        </w:rPr>
        <w:t>5</w:t>
      </w:r>
    </w:p>
    <w:p w:rsidR="00367B2A" w:rsidRPr="00EB1712" w:rsidRDefault="00367B2A" w:rsidP="00367B2A">
      <w:pPr>
        <w:jc w:val="both"/>
        <w:rPr>
          <w:b/>
          <w:sz w:val="24"/>
          <w:szCs w:val="24"/>
        </w:rPr>
      </w:pPr>
      <w:r w:rsidRPr="00EB1712">
        <w:rPr>
          <w:b/>
          <w:sz w:val="24"/>
          <w:szCs w:val="24"/>
        </w:rPr>
        <w:t>ENVELOPE  Nº 01 – DOCUMENTOS</w:t>
      </w:r>
    </w:p>
    <w:p w:rsidR="00367B2A" w:rsidRPr="00EB1712" w:rsidRDefault="00367B2A" w:rsidP="00367B2A">
      <w:pPr>
        <w:jc w:val="both"/>
        <w:rPr>
          <w:b/>
          <w:sz w:val="24"/>
          <w:szCs w:val="24"/>
        </w:rPr>
      </w:pPr>
      <w:r w:rsidRPr="00EB1712">
        <w:rPr>
          <w:b/>
          <w:sz w:val="24"/>
          <w:szCs w:val="24"/>
        </w:rPr>
        <w:t>PROPONENTE (NOME COMPLETO)</w:t>
      </w:r>
    </w:p>
    <w:p w:rsidR="00365809" w:rsidRDefault="00365809" w:rsidP="00367B2A">
      <w:pPr>
        <w:jc w:val="both"/>
        <w:rPr>
          <w:b/>
          <w:sz w:val="24"/>
          <w:szCs w:val="24"/>
        </w:rPr>
      </w:pPr>
    </w:p>
    <w:p w:rsidR="00367B2A" w:rsidRPr="00EB1712" w:rsidRDefault="00367B2A" w:rsidP="00367B2A">
      <w:pPr>
        <w:jc w:val="both"/>
        <w:rPr>
          <w:b/>
          <w:sz w:val="24"/>
          <w:szCs w:val="24"/>
        </w:rPr>
      </w:pPr>
      <w:r w:rsidRPr="00EB1712">
        <w:rPr>
          <w:b/>
          <w:sz w:val="24"/>
          <w:szCs w:val="24"/>
        </w:rPr>
        <w:t>- - - - - - - - - - - - - - - - - - - - - - - - - - - - - - - - - - - - - - -</w:t>
      </w:r>
    </w:p>
    <w:p w:rsidR="00367B2A" w:rsidRPr="00EB1712" w:rsidRDefault="00367B2A" w:rsidP="00367B2A">
      <w:pPr>
        <w:jc w:val="both"/>
        <w:rPr>
          <w:b/>
          <w:sz w:val="24"/>
          <w:szCs w:val="24"/>
        </w:rPr>
      </w:pPr>
      <w:r w:rsidRPr="00EB1712">
        <w:rPr>
          <w:b/>
          <w:sz w:val="24"/>
          <w:szCs w:val="24"/>
        </w:rPr>
        <w:t xml:space="preserve">AO MUNICIPIO DE </w:t>
      </w:r>
      <w:r w:rsidR="00963AA2">
        <w:rPr>
          <w:b/>
          <w:sz w:val="24"/>
          <w:szCs w:val="24"/>
        </w:rPr>
        <w:t>VILA MARIA</w:t>
      </w:r>
      <w:r w:rsidRPr="00EB1712">
        <w:rPr>
          <w:b/>
          <w:sz w:val="24"/>
          <w:szCs w:val="24"/>
        </w:rPr>
        <w:t xml:space="preserve"> - RS</w:t>
      </w:r>
    </w:p>
    <w:p w:rsidR="00367B2A" w:rsidRPr="00EB1712" w:rsidRDefault="00367B2A" w:rsidP="00367B2A">
      <w:pPr>
        <w:jc w:val="both"/>
        <w:rPr>
          <w:b/>
          <w:sz w:val="24"/>
          <w:szCs w:val="24"/>
        </w:rPr>
      </w:pPr>
      <w:r w:rsidRPr="00EB1712">
        <w:rPr>
          <w:b/>
          <w:sz w:val="24"/>
          <w:szCs w:val="24"/>
        </w:rPr>
        <w:t>EDITAL DE CHAMAMENTO Nº 0</w:t>
      </w:r>
      <w:r w:rsidR="00476B4B">
        <w:rPr>
          <w:b/>
          <w:sz w:val="24"/>
          <w:szCs w:val="24"/>
        </w:rPr>
        <w:t>2</w:t>
      </w:r>
      <w:r w:rsidRPr="00EB1712">
        <w:rPr>
          <w:b/>
          <w:sz w:val="24"/>
          <w:szCs w:val="24"/>
        </w:rPr>
        <w:t>/201</w:t>
      </w:r>
      <w:r w:rsidR="00116129">
        <w:rPr>
          <w:b/>
          <w:sz w:val="24"/>
          <w:szCs w:val="24"/>
        </w:rPr>
        <w:t>5</w:t>
      </w:r>
    </w:p>
    <w:p w:rsidR="00367B2A" w:rsidRPr="00EB1712" w:rsidRDefault="00367B2A" w:rsidP="00367B2A">
      <w:pPr>
        <w:jc w:val="both"/>
        <w:rPr>
          <w:b/>
          <w:sz w:val="24"/>
          <w:szCs w:val="24"/>
        </w:rPr>
      </w:pPr>
      <w:r w:rsidRPr="00EB1712">
        <w:rPr>
          <w:b/>
          <w:sz w:val="24"/>
          <w:szCs w:val="24"/>
        </w:rPr>
        <w:t>ENVELOPE  Nº 02 – PROJETO DE VENDA</w:t>
      </w:r>
    </w:p>
    <w:p w:rsidR="00367B2A" w:rsidRPr="00EB1712" w:rsidRDefault="00367B2A" w:rsidP="00367B2A">
      <w:pPr>
        <w:jc w:val="both"/>
        <w:rPr>
          <w:b/>
          <w:sz w:val="24"/>
          <w:szCs w:val="24"/>
        </w:rPr>
      </w:pPr>
      <w:r w:rsidRPr="00EB1712">
        <w:rPr>
          <w:b/>
          <w:sz w:val="24"/>
          <w:szCs w:val="24"/>
        </w:rPr>
        <w:t>PROPONENTE (NOME COMPLETO)</w:t>
      </w:r>
    </w:p>
    <w:p w:rsidR="00367B2A" w:rsidRDefault="00367B2A" w:rsidP="00367B2A">
      <w:pPr>
        <w:jc w:val="both"/>
        <w:rPr>
          <w:b/>
          <w:sz w:val="24"/>
          <w:szCs w:val="24"/>
        </w:rPr>
      </w:pPr>
    </w:p>
    <w:p w:rsidR="00367B2A" w:rsidRPr="00EB1712" w:rsidRDefault="00367B2A" w:rsidP="00367B2A">
      <w:pPr>
        <w:jc w:val="both"/>
        <w:rPr>
          <w:b/>
          <w:sz w:val="24"/>
          <w:szCs w:val="24"/>
        </w:rPr>
      </w:pPr>
      <w:r w:rsidRPr="00EB1712">
        <w:rPr>
          <w:b/>
          <w:sz w:val="24"/>
          <w:szCs w:val="24"/>
        </w:rPr>
        <w:t>VIII – DO PAGAMENTO</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O pagamento será realizado através de credito em conta corrente</w:t>
      </w:r>
      <w:r>
        <w:rPr>
          <w:sz w:val="24"/>
          <w:szCs w:val="24"/>
        </w:rPr>
        <w:t xml:space="preserve"> junto ao Banco do Brasil, conforme determinação do FNDE,</w:t>
      </w:r>
      <w:r w:rsidRPr="00EB1712">
        <w:rPr>
          <w:sz w:val="24"/>
          <w:szCs w:val="24"/>
        </w:rPr>
        <w:t xml:space="preserve"> no prazo de 05 dias após entrega dos produtos mediante apresentação de documento fiscal correspondente ao fornecimento.</w:t>
      </w:r>
    </w:p>
    <w:p w:rsidR="00367B2A" w:rsidRPr="00EB1712" w:rsidRDefault="00367B2A" w:rsidP="00367B2A">
      <w:pPr>
        <w:jc w:val="both"/>
        <w:rPr>
          <w:sz w:val="24"/>
          <w:szCs w:val="24"/>
        </w:rPr>
      </w:pPr>
    </w:p>
    <w:p w:rsidR="00367B2A" w:rsidRPr="00EB1712" w:rsidRDefault="00367B2A" w:rsidP="00367B2A">
      <w:pPr>
        <w:jc w:val="both"/>
        <w:rPr>
          <w:b/>
          <w:sz w:val="24"/>
          <w:szCs w:val="24"/>
        </w:rPr>
      </w:pPr>
      <w:r w:rsidRPr="00EB1712">
        <w:rPr>
          <w:b/>
          <w:sz w:val="24"/>
          <w:szCs w:val="24"/>
        </w:rPr>
        <w:t>IX – DA CONTRATAÇÃO</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Declarado vencedor, o Proponente vendedor deverá assinar o contrato no prazo de 05 dias.</w:t>
      </w:r>
    </w:p>
    <w:p w:rsidR="00367B2A" w:rsidRPr="00EB1712" w:rsidRDefault="00367B2A" w:rsidP="00367B2A">
      <w:pPr>
        <w:ind w:firstLine="708"/>
        <w:jc w:val="both"/>
        <w:rPr>
          <w:sz w:val="24"/>
          <w:szCs w:val="24"/>
        </w:rPr>
      </w:pPr>
      <w:r w:rsidRPr="00EB1712">
        <w:rPr>
          <w:sz w:val="24"/>
          <w:szCs w:val="24"/>
        </w:rPr>
        <w:t xml:space="preserve">O limite de vendas do agricultor familiar deve respeitar o valor máximo de R$ </w:t>
      </w:r>
      <w:r w:rsidR="00FC6633">
        <w:rPr>
          <w:sz w:val="24"/>
          <w:szCs w:val="24"/>
        </w:rPr>
        <w:t>20.000,00 (vinte</w:t>
      </w:r>
      <w:r w:rsidRPr="00EB1712">
        <w:rPr>
          <w:sz w:val="24"/>
          <w:szCs w:val="24"/>
        </w:rPr>
        <w:t xml:space="preserve"> mil reais) por DAP, por ano civil, referente á sua produção, conforme legislação do PNAE.</w:t>
      </w:r>
    </w:p>
    <w:p w:rsidR="00367B2A" w:rsidRPr="00EB1712" w:rsidRDefault="00367B2A" w:rsidP="00367B2A">
      <w:pPr>
        <w:jc w:val="both"/>
        <w:rPr>
          <w:sz w:val="24"/>
          <w:szCs w:val="24"/>
        </w:rPr>
      </w:pPr>
    </w:p>
    <w:p w:rsidR="00367B2A" w:rsidRPr="00EB1712" w:rsidRDefault="00367B2A" w:rsidP="00367B2A">
      <w:pPr>
        <w:jc w:val="both"/>
        <w:rPr>
          <w:b/>
          <w:sz w:val="24"/>
          <w:szCs w:val="24"/>
        </w:rPr>
      </w:pPr>
      <w:r w:rsidRPr="00EB1712">
        <w:rPr>
          <w:b/>
          <w:sz w:val="24"/>
          <w:szCs w:val="24"/>
        </w:rPr>
        <w:t>X – RESPONSABILIDADE DOS FORNECEDORES</w:t>
      </w:r>
    </w:p>
    <w:p w:rsidR="00367B2A" w:rsidRPr="00EB1712" w:rsidRDefault="00367B2A" w:rsidP="00367B2A">
      <w:pPr>
        <w:jc w:val="both"/>
        <w:rPr>
          <w:sz w:val="24"/>
          <w:szCs w:val="24"/>
        </w:rPr>
      </w:pPr>
    </w:p>
    <w:p w:rsidR="00367B2A" w:rsidRPr="00EB1712" w:rsidRDefault="00367B2A" w:rsidP="00367B2A">
      <w:pPr>
        <w:tabs>
          <w:tab w:val="num" w:pos="0"/>
        </w:tabs>
        <w:jc w:val="both"/>
        <w:rPr>
          <w:sz w:val="24"/>
          <w:szCs w:val="24"/>
        </w:rPr>
      </w:pPr>
      <w:r w:rsidRPr="00EB1712">
        <w:rPr>
          <w:sz w:val="24"/>
          <w:szCs w:val="24"/>
        </w:rPr>
        <w:t>a) 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67B2A" w:rsidRPr="00EB1712" w:rsidRDefault="00367B2A" w:rsidP="00367B2A">
      <w:pPr>
        <w:tabs>
          <w:tab w:val="num" w:pos="0"/>
        </w:tabs>
        <w:jc w:val="both"/>
        <w:rPr>
          <w:sz w:val="24"/>
          <w:szCs w:val="24"/>
        </w:rPr>
      </w:pPr>
      <w:r w:rsidRPr="00EB1712">
        <w:rPr>
          <w:sz w:val="24"/>
          <w:szCs w:val="24"/>
        </w:rPr>
        <w:t>b) O fornecedor se compromete a fornecer os gêneros alimentícios conforme no padrão de identidade e qualidade estabelecida na legislação vigente e as especificações técnicas elaboradas pela Coordenadoria de Alimentação Escolar  (resolução RDC nº 259/02 e 216/04 – ANVISA).</w:t>
      </w:r>
    </w:p>
    <w:p w:rsidR="00367B2A" w:rsidRPr="00EB1712" w:rsidRDefault="00367B2A" w:rsidP="00367B2A">
      <w:pPr>
        <w:tabs>
          <w:tab w:val="num" w:pos="0"/>
        </w:tabs>
        <w:jc w:val="both"/>
        <w:rPr>
          <w:sz w:val="24"/>
          <w:szCs w:val="24"/>
        </w:rPr>
      </w:pPr>
      <w:r w:rsidRPr="00EB1712">
        <w:rPr>
          <w:sz w:val="24"/>
          <w:szCs w:val="24"/>
        </w:rPr>
        <w:t xml:space="preserve">c) O fornecedor se compromete a fornecer os gêneros nos preços estabelecidos nesta chamada pública por um período de  </w:t>
      </w:r>
      <w:r w:rsidR="00E872FA">
        <w:rPr>
          <w:sz w:val="24"/>
          <w:szCs w:val="24"/>
        </w:rPr>
        <w:t>seis</w:t>
      </w:r>
      <w:r w:rsidRPr="00EB1712">
        <w:rPr>
          <w:sz w:val="24"/>
          <w:szCs w:val="24"/>
        </w:rPr>
        <w:t xml:space="preserve"> meses;</w:t>
      </w:r>
    </w:p>
    <w:p w:rsidR="00367B2A" w:rsidRPr="00EB1712" w:rsidRDefault="00367B2A" w:rsidP="00367B2A">
      <w:pPr>
        <w:tabs>
          <w:tab w:val="num" w:pos="0"/>
        </w:tabs>
        <w:jc w:val="both"/>
        <w:rPr>
          <w:sz w:val="24"/>
          <w:szCs w:val="24"/>
        </w:rPr>
      </w:pPr>
      <w:r w:rsidRPr="00EB1712">
        <w:rPr>
          <w:sz w:val="24"/>
          <w:szCs w:val="24"/>
        </w:rPr>
        <w:t>d) O fornecedor se compromete a fornecer os gêneros alimentícios para escolas conforme Cronograma de entrega definido pela SMEC.</w:t>
      </w:r>
    </w:p>
    <w:p w:rsidR="00367B2A" w:rsidRPr="00EB1712" w:rsidRDefault="00367B2A" w:rsidP="00367B2A">
      <w:pPr>
        <w:jc w:val="both"/>
        <w:rPr>
          <w:sz w:val="24"/>
          <w:szCs w:val="24"/>
        </w:rPr>
      </w:pPr>
    </w:p>
    <w:p w:rsidR="00367B2A" w:rsidRPr="00EB1712" w:rsidRDefault="00367B2A" w:rsidP="00367B2A">
      <w:pPr>
        <w:jc w:val="both"/>
        <w:rPr>
          <w:b/>
          <w:sz w:val="24"/>
          <w:szCs w:val="24"/>
        </w:rPr>
      </w:pPr>
      <w:r w:rsidRPr="00EB1712">
        <w:rPr>
          <w:b/>
          <w:sz w:val="24"/>
          <w:szCs w:val="24"/>
        </w:rPr>
        <w:t>XI</w:t>
      </w:r>
      <w:r w:rsidR="0069545A">
        <w:rPr>
          <w:b/>
          <w:sz w:val="24"/>
          <w:szCs w:val="24"/>
        </w:rPr>
        <w:t xml:space="preserve"> – </w:t>
      </w:r>
      <w:r w:rsidRPr="00EB1712">
        <w:rPr>
          <w:b/>
          <w:sz w:val="24"/>
          <w:szCs w:val="24"/>
        </w:rPr>
        <w:t>PENALIDADES</w:t>
      </w:r>
    </w:p>
    <w:p w:rsidR="00367B2A" w:rsidRPr="00EB1712" w:rsidRDefault="00367B2A" w:rsidP="00367B2A">
      <w:pPr>
        <w:jc w:val="both"/>
        <w:rPr>
          <w:sz w:val="24"/>
          <w:szCs w:val="24"/>
        </w:rPr>
      </w:pPr>
    </w:p>
    <w:p w:rsidR="00367B2A" w:rsidRPr="00EB1712" w:rsidRDefault="00367B2A" w:rsidP="00367B2A">
      <w:pPr>
        <w:tabs>
          <w:tab w:val="num" w:pos="0"/>
        </w:tabs>
        <w:jc w:val="both"/>
        <w:rPr>
          <w:sz w:val="24"/>
          <w:szCs w:val="24"/>
        </w:rPr>
      </w:pPr>
      <w:r w:rsidRPr="00EB1712">
        <w:rPr>
          <w:sz w:val="24"/>
          <w:szCs w:val="24"/>
        </w:rPr>
        <w:t>a) multa de 0,5% (meio por cento) por dia de atraso, sobre o valor do contrato,  limitado a esta a 20 (vinte) dias, após o qual será considerado inexecução contratual;</w:t>
      </w:r>
    </w:p>
    <w:p w:rsidR="00367B2A" w:rsidRDefault="00367B2A" w:rsidP="00367B2A">
      <w:pPr>
        <w:tabs>
          <w:tab w:val="num" w:pos="0"/>
        </w:tabs>
        <w:jc w:val="both"/>
        <w:rPr>
          <w:sz w:val="24"/>
          <w:szCs w:val="24"/>
        </w:rPr>
      </w:pPr>
      <w:r w:rsidRPr="00EB1712">
        <w:rPr>
          <w:sz w:val="24"/>
          <w:szCs w:val="24"/>
        </w:rPr>
        <w:t>b) multa de 8% (oito por cento) no caso de inexecução parcial do contrato, cumulada com a pena de suspensão do direito de licitar e o impedimento de contratar com a administração pelo prazo de 01 (um ano).</w:t>
      </w:r>
    </w:p>
    <w:p w:rsidR="0006730E" w:rsidRPr="00EB1712" w:rsidRDefault="0006730E" w:rsidP="00367B2A">
      <w:pPr>
        <w:tabs>
          <w:tab w:val="num" w:pos="0"/>
        </w:tabs>
        <w:jc w:val="both"/>
        <w:rPr>
          <w:sz w:val="24"/>
          <w:szCs w:val="24"/>
        </w:rPr>
      </w:pPr>
    </w:p>
    <w:p w:rsidR="00367B2A" w:rsidRPr="00EB1712" w:rsidRDefault="00367B2A" w:rsidP="00367B2A">
      <w:pPr>
        <w:jc w:val="both"/>
        <w:rPr>
          <w:b/>
          <w:sz w:val="24"/>
          <w:szCs w:val="24"/>
        </w:rPr>
      </w:pPr>
      <w:r w:rsidRPr="00EB1712">
        <w:rPr>
          <w:b/>
          <w:sz w:val="24"/>
          <w:szCs w:val="24"/>
        </w:rPr>
        <w:t>XII – DA DOTAÇÃO ORÇAMENTÁRIA</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As despesas decorrentes correrão por conta dos recursos constantes no orçamento:</w:t>
      </w:r>
    </w:p>
    <w:p w:rsidR="00367B2A" w:rsidRPr="00EB1712" w:rsidRDefault="00367B2A" w:rsidP="00367B2A">
      <w:pPr>
        <w:jc w:val="both"/>
        <w:rPr>
          <w:sz w:val="24"/>
          <w:szCs w:val="24"/>
        </w:rPr>
      </w:pPr>
    </w:p>
    <w:p w:rsidR="00E91F90" w:rsidRDefault="0006676D" w:rsidP="00E91F90">
      <w:pPr>
        <w:jc w:val="both"/>
        <w:rPr>
          <w:color w:val="000000" w:themeColor="text1"/>
          <w:sz w:val="24"/>
          <w:szCs w:val="24"/>
        </w:rPr>
      </w:pPr>
      <w:r>
        <w:rPr>
          <w:color w:val="000000" w:themeColor="text1"/>
          <w:sz w:val="24"/>
          <w:szCs w:val="24"/>
        </w:rPr>
        <w:t>07.2069</w:t>
      </w:r>
      <w:r w:rsidR="00E91F90">
        <w:rPr>
          <w:color w:val="000000" w:themeColor="text1"/>
          <w:sz w:val="24"/>
          <w:szCs w:val="24"/>
        </w:rPr>
        <w:t xml:space="preserve"> – MANUTENÇÃO D</w:t>
      </w:r>
      <w:r>
        <w:rPr>
          <w:color w:val="000000" w:themeColor="text1"/>
          <w:sz w:val="24"/>
          <w:szCs w:val="24"/>
        </w:rPr>
        <w:t>A MERENDA PARA O ENSINO FUNDAMENTAL</w:t>
      </w:r>
    </w:p>
    <w:p w:rsidR="00E91F90" w:rsidRPr="001678DB" w:rsidRDefault="00AF1D8B" w:rsidP="00E91F90">
      <w:pPr>
        <w:jc w:val="both"/>
        <w:rPr>
          <w:color w:val="000000" w:themeColor="text1"/>
          <w:sz w:val="24"/>
          <w:szCs w:val="24"/>
        </w:rPr>
      </w:pPr>
      <w:r>
        <w:rPr>
          <w:color w:val="000000" w:themeColor="text1"/>
          <w:sz w:val="24"/>
          <w:szCs w:val="24"/>
        </w:rPr>
        <w:t>339030 – Material de consumo</w:t>
      </w:r>
    </w:p>
    <w:p w:rsidR="00E91F90" w:rsidRDefault="00E91F90" w:rsidP="00E91F90">
      <w:pPr>
        <w:pStyle w:val="Corpodetexto"/>
        <w:rPr>
          <w:sz w:val="24"/>
          <w:szCs w:val="24"/>
        </w:rPr>
      </w:pPr>
    </w:p>
    <w:p w:rsidR="00367B2A" w:rsidRPr="00EB1712" w:rsidRDefault="00367B2A" w:rsidP="00367B2A">
      <w:pPr>
        <w:jc w:val="both"/>
        <w:rPr>
          <w:b/>
          <w:sz w:val="24"/>
          <w:szCs w:val="24"/>
        </w:rPr>
      </w:pPr>
      <w:r w:rsidRPr="00EB1712">
        <w:rPr>
          <w:b/>
          <w:sz w:val="24"/>
          <w:szCs w:val="24"/>
        </w:rPr>
        <w:t>XIII –  DO EMPATE</w:t>
      </w:r>
    </w:p>
    <w:p w:rsidR="00367B2A" w:rsidRPr="00EB1712" w:rsidRDefault="00367B2A" w:rsidP="00367B2A">
      <w:pPr>
        <w:jc w:val="both"/>
        <w:rPr>
          <w:sz w:val="24"/>
          <w:szCs w:val="24"/>
        </w:rPr>
      </w:pPr>
    </w:p>
    <w:p w:rsidR="00633FD2" w:rsidRDefault="00367B2A" w:rsidP="00633FD2">
      <w:pPr>
        <w:ind w:firstLine="708"/>
        <w:jc w:val="both"/>
        <w:rPr>
          <w:sz w:val="24"/>
          <w:szCs w:val="24"/>
        </w:rPr>
      </w:pPr>
      <w:r w:rsidRPr="00633FD2">
        <w:rPr>
          <w:sz w:val="24"/>
          <w:szCs w:val="24"/>
        </w:rPr>
        <w:t xml:space="preserve">No caso de empate entre duas ou mais propostas, a classificação se fará obrigatoriamente, </w:t>
      </w:r>
      <w:r w:rsidR="00633FD2" w:rsidRPr="00633FD2">
        <w:rPr>
          <w:sz w:val="24"/>
          <w:szCs w:val="24"/>
        </w:rPr>
        <w:t xml:space="preserve">observada a seguinte ordem para desempate: </w:t>
      </w:r>
    </w:p>
    <w:p w:rsidR="00633FD2" w:rsidRPr="00633FD2" w:rsidRDefault="00633FD2" w:rsidP="00633FD2">
      <w:pPr>
        <w:ind w:firstLine="708"/>
        <w:jc w:val="both"/>
        <w:rPr>
          <w:sz w:val="24"/>
          <w:szCs w:val="24"/>
        </w:rPr>
      </w:pPr>
      <w:r w:rsidRPr="00633FD2">
        <w:rPr>
          <w:sz w:val="24"/>
          <w:szCs w:val="24"/>
        </w:rPr>
        <w:br/>
        <w:t>I – os fornecedores locais do município;</w:t>
      </w:r>
    </w:p>
    <w:p w:rsidR="00633FD2" w:rsidRPr="00633FD2" w:rsidRDefault="00633FD2" w:rsidP="00633FD2">
      <w:pPr>
        <w:jc w:val="both"/>
        <w:rPr>
          <w:sz w:val="24"/>
          <w:szCs w:val="24"/>
        </w:rPr>
      </w:pPr>
      <w:r w:rsidRPr="00633FD2">
        <w:rPr>
          <w:sz w:val="24"/>
          <w:szCs w:val="24"/>
        </w:rPr>
        <w:t>II – os assentamentos de reforma agrária, as comunidades tradicionais indígenas e as comunidades quilombolas;</w:t>
      </w:r>
    </w:p>
    <w:p w:rsidR="00633FD2" w:rsidRPr="00633FD2" w:rsidRDefault="00633FD2" w:rsidP="00633FD2">
      <w:pPr>
        <w:pStyle w:val="NormalWeb"/>
        <w:spacing w:before="0" w:beforeAutospacing="0" w:after="0" w:afterAutospacing="0"/>
        <w:jc w:val="both"/>
      </w:pPr>
      <w:r w:rsidRPr="00633FD2">
        <w:t>III – os fornecedores de gêneros alimentícios certificados como orgânicos ou</w:t>
      </w:r>
      <w:r>
        <w:t xml:space="preserve"> </w:t>
      </w:r>
      <w:r w:rsidRPr="00633FD2">
        <w:t>agroecológicos, segundo a Lei nº 10.831, de 23 de dezembro de 2003;</w:t>
      </w:r>
    </w:p>
    <w:p w:rsidR="00633FD2" w:rsidRPr="00633FD2" w:rsidRDefault="00633FD2" w:rsidP="00633FD2">
      <w:pPr>
        <w:pStyle w:val="NormalWeb"/>
        <w:spacing w:before="0" w:beforeAutospacing="0" w:after="0" w:afterAutospacing="0"/>
        <w:jc w:val="both"/>
      </w:pPr>
      <w:r w:rsidRPr="00633FD2">
        <w:t>IV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e</w:t>
      </w:r>
    </w:p>
    <w:p w:rsidR="00633FD2" w:rsidRPr="00633FD2" w:rsidRDefault="00633FD2" w:rsidP="00633FD2">
      <w:pPr>
        <w:pStyle w:val="NormalWeb"/>
        <w:spacing w:before="0" w:beforeAutospacing="0" w:after="0" w:afterAutospacing="0"/>
        <w:jc w:val="both"/>
      </w:pPr>
      <w:r w:rsidRPr="00633FD2">
        <w:t>V – organizações com maior porcentagem de agricultores familiares e/ou empreendedores familiares rurais no seu quadro de sócios, conforme DAP Jurídica.</w:t>
      </w:r>
    </w:p>
    <w:p w:rsidR="00633FD2" w:rsidRDefault="00633FD2" w:rsidP="00633FD2">
      <w:pPr>
        <w:pStyle w:val="NormalWeb"/>
      </w:pPr>
      <w:r w:rsidRPr="00633FD2">
        <w:t>Em caso d</w:t>
      </w:r>
      <w:r>
        <w:t>e persistir o empate, será realizado sorteio.</w:t>
      </w:r>
    </w:p>
    <w:p w:rsidR="00367B2A" w:rsidRPr="00EB1712" w:rsidRDefault="00367B2A" w:rsidP="00367B2A">
      <w:pPr>
        <w:jc w:val="both"/>
        <w:rPr>
          <w:b/>
          <w:sz w:val="24"/>
          <w:szCs w:val="24"/>
        </w:rPr>
      </w:pPr>
      <w:r w:rsidRPr="00EB1712">
        <w:rPr>
          <w:b/>
          <w:sz w:val="24"/>
          <w:szCs w:val="24"/>
        </w:rPr>
        <w:t>XIV – DOS RECURSOS</w:t>
      </w:r>
    </w:p>
    <w:p w:rsidR="00367B2A" w:rsidRPr="00EB1712" w:rsidRDefault="00367B2A" w:rsidP="00367B2A">
      <w:pPr>
        <w:jc w:val="both"/>
        <w:rPr>
          <w:sz w:val="24"/>
          <w:szCs w:val="24"/>
        </w:rPr>
      </w:pPr>
    </w:p>
    <w:p w:rsidR="00367B2A" w:rsidRPr="00EB1712" w:rsidRDefault="00367B2A" w:rsidP="00367B2A">
      <w:pPr>
        <w:ind w:firstLine="708"/>
        <w:jc w:val="both"/>
        <w:rPr>
          <w:sz w:val="24"/>
          <w:szCs w:val="24"/>
        </w:rPr>
      </w:pPr>
      <w:r w:rsidRPr="00EB1712">
        <w:rPr>
          <w:sz w:val="24"/>
          <w:szCs w:val="24"/>
        </w:rPr>
        <w:t>Das decisões proferidas decorrentes do presente chamamento público, caberá recurso no prazo de 05 dias, conforme art. 109 da Lei 8.666/93.</w:t>
      </w:r>
    </w:p>
    <w:p w:rsidR="00367B2A" w:rsidRPr="00EB1712" w:rsidRDefault="00367B2A" w:rsidP="00367B2A">
      <w:pPr>
        <w:jc w:val="both"/>
        <w:rPr>
          <w:sz w:val="24"/>
          <w:szCs w:val="24"/>
        </w:rPr>
      </w:pPr>
    </w:p>
    <w:p w:rsidR="00367B2A" w:rsidRPr="00EB1712" w:rsidRDefault="00367B2A" w:rsidP="00AF5C18">
      <w:pPr>
        <w:ind w:firstLine="708"/>
        <w:jc w:val="both"/>
        <w:rPr>
          <w:sz w:val="24"/>
          <w:szCs w:val="24"/>
        </w:rPr>
      </w:pPr>
      <w:r w:rsidRPr="00EB1712">
        <w:rPr>
          <w:sz w:val="24"/>
          <w:szCs w:val="24"/>
        </w:rPr>
        <w:t>Informações serão prestadas  aos interessados no horário das 08h e 30min às</w:t>
      </w:r>
      <w:r w:rsidR="00302F79">
        <w:rPr>
          <w:sz w:val="24"/>
          <w:szCs w:val="24"/>
        </w:rPr>
        <w:t xml:space="preserve"> 11h e 30min e das 13h e 30min às</w:t>
      </w:r>
      <w:r w:rsidRPr="00EB1712">
        <w:rPr>
          <w:sz w:val="24"/>
          <w:szCs w:val="24"/>
        </w:rPr>
        <w:t xml:space="preserve"> 17h, na Prefeitura Municipal de </w:t>
      </w:r>
      <w:r w:rsidR="00963AA2">
        <w:rPr>
          <w:sz w:val="24"/>
          <w:szCs w:val="24"/>
        </w:rPr>
        <w:t>Vila Maria</w:t>
      </w:r>
      <w:r w:rsidRPr="00EB1712">
        <w:rPr>
          <w:sz w:val="24"/>
          <w:szCs w:val="24"/>
        </w:rPr>
        <w:t xml:space="preserve">, </w:t>
      </w:r>
      <w:r w:rsidR="00963AA2">
        <w:rPr>
          <w:sz w:val="24"/>
          <w:szCs w:val="24"/>
        </w:rPr>
        <w:t>no Setor de Licitações, sito à Rua Irmãos Busato, 450</w:t>
      </w:r>
      <w:r w:rsidRPr="00EB1712">
        <w:rPr>
          <w:sz w:val="24"/>
          <w:szCs w:val="24"/>
        </w:rPr>
        <w:t xml:space="preserve">, 808, onde poderão ser obtidas cópias do edital e seus anexos.  </w:t>
      </w:r>
      <w:r w:rsidRPr="00AF5C18">
        <w:rPr>
          <w:sz w:val="24"/>
          <w:szCs w:val="24"/>
        </w:rPr>
        <w:t xml:space="preserve">Edital está disponível no site: </w:t>
      </w:r>
      <w:r w:rsidR="00AE0A11" w:rsidRPr="00AE0A11">
        <w:rPr>
          <w:sz w:val="24"/>
          <w:szCs w:val="24"/>
        </w:rPr>
        <w:t>http://www.vilamaria.rs.gov.br/</w:t>
      </w:r>
    </w:p>
    <w:p w:rsidR="00D6355E" w:rsidRDefault="00D6355E" w:rsidP="00963AA2">
      <w:pPr>
        <w:rPr>
          <w:b/>
          <w:sz w:val="24"/>
          <w:szCs w:val="24"/>
        </w:rPr>
      </w:pPr>
    </w:p>
    <w:p w:rsidR="00D6355E" w:rsidRDefault="00D6355E" w:rsidP="00963AA2">
      <w:pPr>
        <w:rPr>
          <w:b/>
          <w:sz w:val="24"/>
          <w:szCs w:val="24"/>
        </w:rPr>
      </w:pPr>
    </w:p>
    <w:p w:rsidR="00367B2A" w:rsidRPr="00EB1712" w:rsidRDefault="00963AA2" w:rsidP="00963AA2">
      <w:pPr>
        <w:rPr>
          <w:b/>
          <w:sz w:val="24"/>
          <w:szCs w:val="24"/>
        </w:rPr>
      </w:pPr>
      <w:r>
        <w:rPr>
          <w:b/>
          <w:sz w:val="24"/>
          <w:szCs w:val="24"/>
        </w:rPr>
        <w:t xml:space="preserve">Vila Maria, </w:t>
      </w:r>
      <w:r w:rsidR="00116129">
        <w:rPr>
          <w:b/>
          <w:sz w:val="24"/>
          <w:szCs w:val="24"/>
        </w:rPr>
        <w:t>2</w:t>
      </w:r>
      <w:r w:rsidR="00476B4B">
        <w:rPr>
          <w:b/>
          <w:sz w:val="24"/>
          <w:szCs w:val="24"/>
        </w:rPr>
        <w:t>3</w:t>
      </w:r>
      <w:r w:rsidR="009233B9">
        <w:rPr>
          <w:b/>
          <w:sz w:val="24"/>
          <w:szCs w:val="24"/>
        </w:rPr>
        <w:t xml:space="preserve"> de </w:t>
      </w:r>
      <w:r w:rsidR="00476B4B">
        <w:rPr>
          <w:b/>
          <w:sz w:val="24"/>
          <w:szCs w:val="24"/>
        </w:rPr>
        <w:t>março</w:t>
      </w:r>
      <w:r w:rsidR="00367B2A" w:rsidRPr="00EB1712">
        <w:rPr>
          <w:b/>
          <w:sz w:val="24"/>
          <w:szCs w:val="24"/>
        </w:rPr>
        <w:t xml:space="preserve"> de 201</w:t>
      </w:r>
      <w:r w:rsidR="00116129">
        <w:rPr>
          <w:b/>
          <w:sz w:val="24"/>
          <w:szCs w:val="24"/>
        </w:rPr>
        <w:t>5</w:t>
      </w:r>
    </w:p>
    <w:p w:rsidR="00367B2A" w:rsidRDefault="00367B2A" w:rsidP="00367B2A">
      <w:pPr>
        <w:jc w:val="center"/>
        <w:rPr>
          <w:b/>
          <w:sz w:val="24"/>
          <w:szCs w:val="24"/>
        </w:rPr>
      </w:pPr>
    </w:p>
    <w:p w:rsidR="00365809" w:rsidRPr="00EB1712" w:rsidRDefault="00365809" w:rsidP="00367B2A">
      <w:pPr>
        <w:jc w:val="center"/>
        <w:rPr>
          <w:b/>
          <w:sz w:val="24"/>
          <w:szCs w:val="24"/>
        </w:rPr>
      </w:pPr>
    </w:p>
    <w:p w:rsidR="00367B2A" w:rsidRPr="00EB1712" w:rsidRDefault="00367B2A" w:rsidP="00367B2A">
      <w:pPr>
        <w:jc w:val="center"/>
        <w:rPr>
          <w:b/>
          <w:sz w:val="24"/>
          <w:szCs w:val="24"/>
        </w:rPr>
      </w:pPr>
    </w:p>
    <w:p w:rsidR="00367B2A" w:rsidRPr="00EB1712" w:rsidRDefault="00476B4B" w:rsidP="00367B2A">
      <w:pPr>
        <w:jc w:val="center"/>
        <w:rPr>
          <w:b/>
          <w:sz w:val="24"/>
          <w:szCs w:val="24"/>
        </w:rPr>
      </w:pPr>
      <w:r>
        <w:rPr>
          <w:b/>
          <w:sz w:val="24"/>
          <w:szCs w:val="24"/>
        </w:rPr>
        <w:t>NEURA LORINI MATT</w:t>
      </w:r>
    </w:p>
    <w:p w:rsidR="00367B2A" w:rsidRPr="00EB1712" w:rsidRDefault="00367B2A" w:rsidP="00367B2A">
      <w:pPr>
        <w:jc w:val="center"/>
        <w:rPr>
          <w:b/>
          <w:sz w:val="24"/>
          <w:szCs w:val="24"/>
          <w:u w:val="single"/>
        </w:rPr>
      </w:pPr>
      <w:r w:rsidRPr="00EB1712">
        <w:rPr>
          <w:b/>
          <w:sz w:val="24"/>
          <w:szCs w:val="24"/>
        </w:rPr>
        <w:t>PREFEIT</w:t>
      </w:r>
      <w:r w:rsidR="00476B4B">
        <w:rPr>
          <w:b/>
          <w:sz w:val="24"/>
          <w:szCs w:val="24"/>
        </w:rPr>
        <w:t>A</w:t>
      </w:r>
      <w:r w:rsidRPr="00EB1712">
        <w:rPr>
          <w:b/>
          <w:sz w:val="24"/>
          <w:szCs w:val="24"/>
        </w:rPr>
        <w:t xml:space="preserve"> MUNICIPAL</w:t>
      </w:r>
    </w:p>
    <w:p w:rsidR="00AF5C18" w:rsidRPr="00963AA2" w:rsidRDefault="00AF5C18">
      <w:pPr>
        <w:rPr>
          <w:sz w:val="24"/>
          <w:szCs w:val="24"/>
        </w:rPr>
      </w:pPr>
    </w:p>
    <w:p w:rsidR="00365809" w:rsidRDefault="00365809">
      <w:pPr>
        <w:rPr>
          <w:sz w:val="24"/>
          <w:szCs w:val="24"/>
        </w:rPr>
      </w:pPr>
    </w:p>
    <w:p w:rsidR="00365809" w:rsidRDefault="00365809">
      <w:pPr>
        <w:rPr>
          <w:sz w:val="24"/>
          <w:szCs w:val="24"/>
        </w:rPr>
      </w:pPr>
    </w:p>
    <w:p w:rsidR="00AF5C18" w:rsidRPr="00963AA2" w:rsidRDefault="00AF5C18">
      <w:pPr>
        <w:rPr>
          <w:sz w:val="24"/>
          <w:szCs w:val="24"/>
        </w:rPr>
      </w:pPr>
      <w:r w:rsidRPr="00963AA2">
        <w:rPr>
          <w:sz w:val="24"/>
          <w:szCs w:val="24"/>
        </w:rPr>
        <w:t>REGISTRE-SE E PUBLIQUE-SE</w:t>
      </w:r>
    </w:p>
    <w:p w:rsidR="00AF5C18" w:rsidRPr="00963AA2" w:rsidRDefault="00AF5C18">
      <w:pPr>
        <w:rPr>
          <w:sz w:val="24"/>
          <w:szCs w:val="24"/>
        </w:rPr>
      </w:pPr>
    </w:p>
    <w:p w:rsidR="00AF5C18" w:rsidRPr="00963AA2" w:rsidRDefault="00AF5C18">
      <w:pPr>
        <w:rPr>
          <w:sz w:val="24"/>
          <w:szCs w:val="24"/>
        </w:rPr>
      </w:pPr>
    </w:p>
    <w:p w:rsidR="00AF5C18" w:rsidRPr="00963AA2" w:rsidRDefault="00963AA2">
      <w:pPr>
        <w:rPr>
          <w:sz w:val="24"/>
          <w:szCs w:val="24"/>
        </w:rPr>
      </w:pPr>
      <w:r w:rsidRPr="00963AA2">
        <w:rPr>
          <w:sz w:val="24"/>
          <w:szCs w:val="24"/>
        </w:rPr>
        <w:t>DELONEI CARL</w:t>
      </w:r>
      <w:r w:rsidR="00F6109E">
        <w:rPr>
          <w:sz w:val="24"/>
          <w:szCs w:val="24"/>
        </w:rPr>
        <w:t>OS</w:t>
      </w:r>
      <w:r w:rsidRPr="00963AA2">
        <w:rPr>
          <w:sz w:val="24"/>
          <w:szCs w:val="24"/>
        </w:rPr>
        <w:t xml:space="preserve"> PERIN</w:t>
      </w:r>
    </w:p>
    <w:p w:rsidR="000A5835" w:rsidRPr="00963AA2" w:rsidRDefault="00AF5C18">
      <w:pPr>
        <w:rPr>
          <w:sz w:val="24"/>
          <w:szCs w:val="24"/>
        </w:rPr>
      </w:pPr>
      <w:r w:rsidRPr="00963AA2">
        <w:rPr>
          <w:sz w:val="24"/>
          <w:szCs w:val="24"/>
        </w:rPr>
        <w:t xml:space="preserve">Secretária de </w:t>
      </w:r>
      <w:r w:rsidR="009233B9">
        <w:rPr>
          <w:sz w:val="24"/>
          <w:szCs w:val="24"/>
        </w:rPr>
        <w:t>Governo</w:t>
      </w:r>
    </w:p>
    <w:p w:rsidR="000A5835" w:rsidRDefault="00D6355E" w:rsidP="00D6355E">
      <w:pPr>
        <w:tabs>
          <w:tab w:val="left" w:pos="3780"/>
        </w:tabs>
        <w:rPr>
          <w:sz w:val="24"/>
          <w:szCs w:val="24"/>
        </w:rPr>
      </w:pPr>
      <w:r>
        <w:rPr>
          <w:sz w:val="24"/>
          <w:szCs w:val="24"/>
        </w:rPr>
        <w:lastRenderedPageBreak/>
        <w:tab/>
      </w:r>
    </w:p>
    <w:p w:rsidR="000A5835" w:rsidRPr="00A006A0" w:rsidRDefault="000A5835" w:rsidP="00A006A0">
      <w:pPr>
        <w:jc w:val="center"/>
        <w:rPr>
          <w:sz w:val="24"/>
          <w:szCs w:val="24"/>
        </w:rPr>
      </w:pPr>
      <w:bookmarkStart w:id="0" w:name="_GoBack"/>
      <w:bookmarkEnd w:id="0"/>
      <w:r w:rsidRPr="00A006A0">
        <w:rPr>
          <w:sz w:val="24"/>
          <w:szCs w:val="24"/>
        </w:rPr>
        <w:t>ANEXO I</w:t>
      </w:r>
    </w:p>
    <w:p w:rsidR="000A5835" w:rsidRPr="00A006A0" w:rsidRDefault="000A5835" w:rsidP="00A006A0">
      <w:pPr>
        <w:jc w:val="center"/>
        <w:rPr>
          <w:sz w:val="24"/>
          <w:szCs w:val="24"/>
        </w:rPr>
      </w:pPr>
    </w:p>
    <w:p w:rsidR="000A5835" w:rsidRPr="00A006A0" w:rsidRDefault="000A5835" w:rsidP="00A006A0">
      <w:pPr>
        <w:jc w:val="center"/>
        <w:rPr>
          <w:sz w:val="24"/>
          <w:szCs w:val="24"/>
        </w:rPr>
      </w:pPr>
    </w:p>
    <w:p w:rsidR="000A5835" w:rsidRPr="00A006A0" w:rsidRDefault="000A5835" w:rsidP="00A006A0">
      <w:pPr>
        <w:jc w:val="center"/>
        <w:rPr>
          <w:sz w:val="24"/>
          <w:szCs w:val="24"/>
        </w:rPr>
      </w:pPr>
      <w:r w:rsidRPr="00A006A0">
        <w:rPr>
          <w:sz w:val="24"/>
          <w:szCs w:val="24"/>
        </w:rPr>
        <w:t>MINUTA DO CONTRATO</w:t>
      </w:r>
    </w:p>
    <w:p w:rsidR="000A5835" w:rsidRPr="00A006A0" w:rsidRDefault="000A5835" w:rsidP="00A006A0">
      <w:pPr>
        <w:jc w:val="center"/>
        <w:rPr>
          <w:sz w:val="24"/>
          <w:szCs w:val="24"/>
        </w:rPr>
      </w:pPr>
    </w:p>
    <w:p w:rsidR="000A5835" w:rsidRPr="00A006A0" w:rsidRDefault="000A5835" w:rsidP="00A006A0">
      <w:pPr>
        <w:jc w:val="center"/>
        <w:rPr>
          <w:sz w:val="24"/>
          <w:szCs w:val="24"/>
        </w:rPr>
      </w:pPr>
    </w:p>
    <w:p w:rsidR="000A5835" w:rsidRPr="00A006A0" w:rsidRDefault="000A5835" w:rsidP="00A006A0">
      <w:pPr>
        <w:jc w:val="center"/>
        <w:rPr>
          <w:b/>
          <w:sz w:val="24"/>
          <w:szCs w:val="24"/>
        </w:rPr>
      </w:pPr>
      <w:r w:rsidRPr="00A006A0">
        <w:rPr>
          <w:b/>
          <w:sz w:val="24"/>
          <w:szCs w:val="24"/>
        </w:rPr>
        <w:t xml:space="preserve">CONTRATO Nº </w:t>
      </w:r>
      <w:r w:rsidR="00A006A0" w:rsidRPr="00A006A0">
        <w:rPr>
          <w:b/>
          <w:sz w:val="24"/>
          <w:szCs w:val="24"/>
        </w:rPr>
        <w:t>....</w:t>
      </w:r>
      <w:r w:rsidRPr="00A006A0">
        <w:rPr>
          <w:b/>
          <w:sz w:val="24"/>
          <w:szCs w:val="24"/>
        </w:rPr>
        <w:t>/201</w:t>
      </w:r>
      <w:r w:rsidR="0006676D">
        <w:rPr>
          <w:b/>
          <w:sz w:val="24"/>
          <w:szCs w:val="24"/>
        </w:rPr>
        <w:t>5</w:t>
      </w:r>
    </w:p>
    <w:p w:rsidR="000A5835" w:rsidRPr="00A006A0" w:rsidRDefault="000A5835">
      <w:pPr>
        <w:rPr>
          <w:sz w:val="24"/>
          <w:szCs w:val="24"/>
        </w:rPr>
      </w:pPr>
    </w:p>
    <w:p w:rsidR="000A5835" w:rsidRPr="00A006A0" w:rsidRDefault="000A5835">
      <w:pPr>
        <w:rPr>
          <w:sz w:val="24"/>
          <w:szCs w:val="24"/>
        </w:rPr>
      </w:pPr>
    </w:p>
    <w:p w:rsidR="000A5835" w:rsidRPr="00A006A0" w:rsidRDefault="000A5835" w:rsidP="000A5835">
      <w:pPr>
        <w:pStyle w:val="Corpodetexto2"/>
        <w:rPr>
          <w:rFonts w:ascii="Times New Roman" w:hAnsi="Times New Roman"/>
          <w:szCs w:val="24"/>
        </w:rPr>
      </w:pPr>
      <w:r w:rsidRPr="00A006A0">
        <w:rPr>
          <w:rFonts w:ascii="Times New Roman" w:hAnsi="Times New Roman"/>
          <w:szCs w:val="24"/>
        </w:rPr>
        <w:t>CONTRATO DE FORNECIMENTO DE MERENDA ESCOLAR</w:t>
      </w:r>
    </w:p>
    <w:p w:rsidR="000A5835" w:rsidRPr="00A006A0" w:rsidRDefault="000A5835" w:rsidP="00A006A0">
      <w:pPr>
        <w:jc w:val="center"/>
        <w:rPr>
          <w:b/>
          <w:sz w:val="24"/>
          <w:szCs w:val="24"/>
        </w:rPr>
      </w:pPr>
    </w:p>
    <w:p w:rsidR="000A5835" w:rsidRPr="00A006A0" w:rsidRDefault="000A5835" w:rsidP="000A5835">
      <w:pPr>
        <w:jc w:val="both"/>
        <w:rPr>
          <w:b/>
          <w:sz w:val="24"/>
          <w:szCs w:val="24"/>
        </w:rPr>
      </w:pPr>
    </w:p>
    <w:p w:rsidR="000A5835" w:rsidRPr="00A006A0" w:rsidRDefault="000A5835" w:rsidP="001678DB">
      <w:pPr>
        <w:ind w:firstLine="708"/>
        <w:jc w:val="both"/>
        <w:rPr>
          <w:sz w:val="24"/>
          <w:szCs w:val="24"/>
        </w:rPr>
      </w:pPr>
      <w:r w:rsidRPr="00A006A0">
        <w:rPr>
          <w:sz w:val="24"/>
          <w:szCs w:val="24"/>
        </w:rPr>
        <w:t>Que entre si fazem, de um lado o</w:t>
      </w:r>
      <w:r w:rsidRPr="00A006A0">
        <w:rPr>
          <w:b/>
          <w:sz w:val="24"/>
          <w:szCs w:val="24"/>
        </w:rPr>
        <w:t xml:space="preserve"> MUNICÍPIO DE </w:t>
      </w:r>
      <w:r w:rsidR="00963AA2">
        <w:rPr>
          <w:b/>
          <w:sz w:val="24"/>
          <w:szCs w:val="24"/>
        </w:rPr>
        <w:t>VILA MARIA</w:t>
      </w:r>
      <w:r w:rsidRPr="00A006A0">
        <w:rPr>
          <w:b/>
          <w:sz w:val="24"/>
          <w:szCs w:val="24"/>
        </w:rPr>
        <w:t>,</w:t>
      </w:r>
      <w:r w:rsidRPr="00A006A0">
        <w:rPr>
          <w:sz w:val="24"/>
          <w:szCs w:val="24"/>
        </w:rPr>
        <w:t xml:space="preserve"> Pessoa Jurídica de Direito Público Interno, CNPJ n.º. .............., com Sede Administrativa na .......</w:t>
      </w:r>
      <w:r w:rsidR="00963AA2">
        <w:rPr>
          <w:sz w:val="24"/>
          <w:szCs w:val="24"/>
        </w:rPr>
        <w:t>.... neste ato representado pela</w:t>
      </w:r>
      <w:r w:rsidRPr="00A006A0">
        <w:rPr>
          <w:sz w:val="24"/>
          <w:szCs w:val="24"/>
        </w:rPr>
        <w:t xml:space="preserve"> Prefeit</w:t>
      </w:r>
      <w:r w:rsidR="00963AA2">
        <w:rPr>
          <w:sz w:val="24"/>
          <w:szCs w:val="24"/>
        </w:rPr>
        <w:t>a</w:t>
      </w:r>
      <w:r w:rsidRPr="00A006A0">
        <w:rPr>
          <w:sz w:val="24"/>
          <w:szCs w:val="24"/>
        </w:rPr>
        <w:t xml:space="preserve"> Municipal – </w:t>
      </w:r>
      <w:r w:rsidR="00A006A0" w:rsidRPr="00A006A0">
        <w:rPr>
          <w:sz w:val="24"/>
          <w:szCs w:val="24"/>
        </w:rPr>
        <w:t>.................</w:t>
      </w:r>
      <w:r w:rsidRPr="00A006A0">
        <w:rPr>
          <w:b/>
          <w:bCs/>
          <w:sz w:val="24"/>
          <w:szCs w:val="24"/>
        </w:rPr>
        <w:t xml:space="preserve">, </w:t>
      </w:r>
      <w:r w:rsidRPr="00A006A0">
        <w:rPr>
          <w:sz w:val="24"/>
          <w:szCs w:val="24"/>
        </w:rPr>
        <w:t xml:space="preserve"> de ora em diante denominado simplesmente de </w:t>
      </w:r>
      <w:r w:rsidRPr="00A006A0">
        <w:rPr>
          <w:b/>
          <w:sz w:val="24"/>
          <w:szCs w:val="24"/>
        </w:rPr>
        <w:t>CONTRATANTE,</w:t>
      </w:r>
      <w:r w:rsidRPr="00A006A0">
        <w:rPr>
          <w:sz w:val="24"/>
          <w:szCs w:val="24"/>
        </w:rPr>
        <w:t xml:space="preserve"> e de outro lado</w:t>
      </w:r>
      <w:r w:rsidRPr="00A006A0">
        <w:rPr>
          <w:b/>
          <w:sz w:val="24"/>
          <w:szCs w:val="24"/>
        </w:rPr>
        <w:t xml:space="preserve"> </w:t>
      </w:r>
      <w:r w:rsidR="00A006A0" w:rsidRPr="00A006A0">
        <w:rPr>
          <w:b/>
          <w:sz w:val="24"/>
          <w:szCs w:val="24"/>
        </w:rPr>
        <w:t xml:space="preserve">..................., </w:t>
      </w:r>
      <w:r w:rsidRPr="00A006A0">
        <w:rPr>
          <w:sz w:val="24"/>
          <w:szCs w:val="24"/>
        </w:rPr>
        <w:t>brasileiro, casado, agricultor</w:t>
      </w:r>
      <w:r w:rsidRPr="00A006A0">
        <w:rPr>
          <w:b/>
          <w:sz w:val="24"/>
          <w:szCs w:val="24"/>
        </w:rPr>
        <w:t xml:space="preserve">, </w:t>
      </w:r>
      <w:r w:rsidRPr="00A006A0">
        <w:rPr>
          <w:sz w:val="24"/>
          <w:szCs w:val="24"/>
        </w:rPr>
        <w:t>CPF n°</w:t>
      </w:r>
      <w:r w:rsidR="00A006A0" w:rsidRPr="00A006A0">
        <w:rPr>
          <w:sz w:val="24"/>
          <w:szCs w:val="24"/>
        </w:rPr>
        <w:t xml:space="preserve"> .............</w:t>
      </w:r>
      <w:r w:rsidRPr="00A006A0">
        <w:rPr>
          <w:sz w:val="24"/>
          <w:szCs w:val="24"/>
        </w:rPr>
        <w:t xml:space="preserve">, doravante denominada simplesmente de </w:t>
      </w:r>
      <w:r w:rsidRPr="00A006A0">
        <w:rPr>
          <w:b/>
          <w:sz w:val="24"/>
          <w:szCs w:val="24"/>
        </w:rPr>
        <w:t>CONTRATADA</w:t>
      </w:r>
      <w:r w:rsidRPr="00A006A0">
        <w:rPr>
          <w:sz w:val="24"/>
          <w:szCs w:val="24"/>
        </w:rPr>
        <w:t>, com base na Lei 8.666/93 e sua alterações futuras, e especialmente nos termos contido no edital do Chamamento Público n.º 0</w:t>
      </w:r>
      <w:r w:rsidR="00476B4B">
        <w:rPr>
          <w:sz w:val="24"/>
          <w:szCs w:val="24"/>
        </w:rPr>
        <w:t>2</w:t>
      </w:r>
      <w:r w:rsidRPr="00A006A0">
        <w:rPr>
          <w:sz w:val="24"/>
          <w:szCs w:val="24"/>
        </w:rPr>
        <w:t>/201</w:t>
      </w:r>
      <w:r w:rsidR="0006676D">
        <w:rPr>
          <w:sz w:val="24"/>
          <w:szCs w:val="24"/>
        </w:rPr>
        <w:t>5</w:t>
      </w:r>
      <w:r w:rsidRPr="00A006A0">
        <w:rPr>
          <w:sz w:val="24"/>
          <w:szCs w:val="24"/>
        </w:rPr>
        <w:t>, têm justo e contratado o seguinte:</w:t>
      </w:r>
    </w:p>
    <w:p w:rsidR="000A5835" w:rsidRPr="00A006A0" w:rsidRDefault="000A5835" w:rsidP="000A5835">
      <w:pPr>
        <w:ind w:firstLine="1418"/>
        <w:jc w:val="both"/>
        <w:rPr>
          <w:sz w:val="24"/>
          <w:szCs w:val="24"/>
        </w:rPr>
      </w:pPr>
    </w:p>
    <w:p w:rsidR="000C2956" w:rsidRDefault="000A5835" w:rsidP="000A5835">
      <w:pPr>
        <w:pStyle w:val="Ttulo1"/>
        <w:rPr>
          <w:rFonts w:ascii="Times New Roman" w:hAnsi="Times New Roman"/>
          <w:sz w:val="24"/>
          <w:szCs w:val="24"/>
        </w:rPr>
      </w:pPr>
      <w:r w:rsidRPr="00A006A0">
        <w:rPr>
          <w:rFonts w:ascii="Times New Roman" w:hAnsi="Times New Roman"/>
          <w:sz w:val="24"/>
          <w:szCs w:val="24"/>
        </w:rPr>
        <w:t xml:space="preserve">Cláusula 1.ª </w:t>
      </w:r>
    </w:p>
    <w:p w:rsidR="000A5835" w:rsidRPr="00A006A0" w:rsidRDefault="000A5835" w:rsidP="000A5835">
      <w:pPr>
        <w:pStyle w:val="Ttulo1"/>
        <w:rPr>
          <w:rFonts w:ascii="Times New Roman" w:hAnsi="Times New Roman"/>
          <w:sz w:val="24"/>
          <w:szCs w:val="24"/>
        </w:rPr>
      </w:pPr>
      <w:r w:rsidRPr="00A006A0">
        <w:rPr>
          <w:rFonts w:ascii="Times New Roman" w:hAnsi="Times New Roman"/>
          <w:b w:val="0"/>
          <w:sz w:val="24"/>
          <w:szCs w:val="24"/>
        </w:rPr>
        <w:t xml:space="preserve">Vencedora no processo licitatório supra referido, fica a </w:t>
      </w:r>
      <w:r w:rsidRPr="00A006A0">
        <w:rPr>
          <w:rFonts w:ascii="Times New Roman" w:hAnsi="Times New Roman"/>
          <w:sz w:val="24"/>
          <w:szCs w:val="24"/>
        </w:rPr>
        <w:t>CONTRATADA</w:t>
      </w:r>
      <w:r w:rsidRPr="00A006A0">
        <w:rPr>
          <w:rFonts w:ascii="Times New Roman" w:hAnsi="Times New Roman"/>
          <w:b w:val="0"/>
          <w:sz w:val="24"/>
          <w:szCs w:val="24"/>
        </w:rPr>
        <w:t xml:space="preserve"> obrigada a fornecer ao </w:t>
      </w:r>
      <w:r w:rsidRPr="00A006A0">
        <w:rPr>
          <w:rFonts w:ascii="Times New Roman" w:hAnsi="Times New Roman"/>
          <w:bCs/>
          <w:sz w:val="24"/>
          <w:szCs w:val="24"/>
        </w:rPr>
        <w:t xml:space="preserve">CONTRATANTE </w:t>
      </w:r>
      <w:r w:rsidRPr="00A006A0">
        <w:rPr>
          <w:rFonts w:ascii="Times New Roman" w:hAnsi="Times New Roman"/>
          <w:b w:val="0"/>
          <w:sz w:val="24"/>
          <w:szCs w:val="24"/>
        </w:rPr>
        <w:t xml:space="preserve">os produtos alimentícios para merenda escolar indicados nos ítens n° </w:t>
      </w:r>
      <w:r w:rsidR="00A006A0" w:rsidRPr="00A006A0">
        <w:rPr>
          <w:rFonts w:ascii="Times New Roman" w:hAnsi="Times New Roman"/>
          <w:b w:val="0"/>
          <w:sz w:val="24"/>
          <w:szCs w:val="24"/>
        </w:rPr>
        <w:t>....................</w:t>
      </w:r>
      <w:r w:rsidRPr="00A006A0">
        <w:rPr>
          <w:rFonts w:ascii="Times New Roman" w:hAnsi="Times New Roman"/>
          <w:b w:val="0"/>
          <w:sz w:val="24"/>
          <w:szCs w:val="24"/>
        </w:rPr>
        <w:t xml:space="preserve">, conforme edital de divulgação do chamamento acima identificado. Os produtos serão entregues pelo preço cotado, que totaliza </w:t>
      </w:r>
      <w:r w:rsidRPr="00A006A0">
        <w:rPr>
          <w:rFonts w:ascii="Times New Roman" w:hAnsi="Times New Roman"/>
          <w:sz w:val="24"/>
          <w:szCs w:val="24"/>
        </w:rPr>
        <w:t xml:space="preserve">R$ </w:t>
      </w:r>
      <w:r w:rsidR="00A006A0" w:rsidRPr="00A006A0">
        <w:rPr>
          <w:rFonts w:ascii="Times New Roman" w:hAnsi="Times New Roman"/>
          <w:sz w:val="24"/>
          <w:szCs w:val="24"/>
        </w:rPr>
        <w:t>....................</w:t>
      </w:r>
      <w:r w:rsidRPr="00A006A0">
        <w:rPr>
          <w:rFonts w:ascii="Times New Roman" w:hAnsi="Times New Roman"/>
          <w:sz w:val="24"/>
          <w:szCs w:val="24"/>
        </w:rPr>
        <w:t>.</w:t>
      </w:r>
    </w:p>
    <w:p w:rsidR="00A006A0" w:rsidRDefault="00A006A0" w:rsidP="000A5835">
      <w:pPr>
        <w:jc w:val="both"/>
        <w:rPr>
          <w:sz w:val="24"/>
          <w:szCs w:val="24"/>
        </w:rPr>
      </w:pPr>
    </w:p>
    <w:p w:rsidR="000A5835" w:rsidRPr="00A006A0" w:rsidRDefault="000A5835" w:rsidP="000A5835">
      <w:pPr>
        <w:jc w:val="both"/>
        <w:rPr>
          <w:sz w:val="24"/>
          <w:szCs w:val="24"/>
        </w:rPr>
      </w:pPr>
      <w:r w:rsidRPr="00A006A0">
        <w:rPr>
          <w:sz w:val="24"/>
          <w:szCs w:val="24"/>
        </w:rPr>
        <w:t>Parágrafo Único – O valor não poderá sofrer alterações mesmo que haja variação do preço dos produtos alimentícios.</w:t>
      </w:r>
    </w:p>
    <w:p w:rsidR="000A5835" w:rsidRPr="00A006A0" w:rsidRDefault="000A5835" w:rsidP="000A5835">
      <w:pPr>
        <w:pStyle w:val="Ttulo1"/>
        <w:rPr>
          <w:rFonts w:ascii="Times New Roman" w:hAnsi="Times New Roman"/>
          <w:b w:val="0"/>
          <w:sz w:val="24"/>
          <w:szCs w:val="24"/>
        </w:rPr>
      </w:pPr>
    </w:p>
    <w:p w:rsidR="000C2956" w:rsidRDefault="000A5835" w:rsidP="00A006A0">
      <w:pPr>
        <w:pStyle w:val="Recuodecorpodetexto2"/>
        <w:ind w:firstLine="0"/>
        <w:rPr>
          <w:rFonts w:ascii="Times New Roman" w:hAnsi="Times New Roman"/>
          <w:szCs w:val="24"/>
        </w:rPr>
      </w:pPr>
      <w:r w:rsidRPr="00A006A0">
        <w:rPr>
          <w:rFonts w:ascii="Times New Roman" w:hAnsi="Times New Roman"/>
          <w:b/>
          <w:szCs w:val="24"/>
        </w:rPr>
        <w:t>Cláusula 2.ª</w:t>
      </w:r>
      <w:r w:rsidRPr="00A006A0">
        <w:rPr>
          <w:rFonts w:ascii="Times New Roman" w:hAnsi="Times New Roman"/>
          <w:szCs w:val="24"/>
        </w:rPr>
        <w:t xml:space="preserve"> </w:t>
      </w:r>
    </w:p>
    <w:p w:rsidR="000A5835" w:rsidRPr="00A006A0" w:rsidRDefault="000A5835" w:rsidP="00A006A0">
      <w:pPr>
        <w:pStyle w:val="Recuodecorpodetexto2"/>
        <w:ind w:firstLine="0"/>
        <w:rPr>
          <w:rFonts w:ascii="Times New Roman" w:hAnsi="Times New Roman"/>
          <w:szCs w:val="24"/>
        </w:rPr>
      </w:pPr>
      <w:r w:rsidRPr="00A006A0">
        <w:rPr>
          <w:rFonts w:ascii="Times New Roman" w:hAnsi="Times New Roman"/>
          <w:szCs w:val="24"/>
        </w:rPr>
        <w:t xml:space="preserve">Os produtos alimentícios serão entregues pela </w:t>
      </w:r>
      <w:r w:rsidRPr="00A006A0">
        <w:rPr>
          <w:rFonts w:ascii="Times New Roman" w:hAnsi="Times New Roman"/>
          <w:b/>
          <w:bCs/>
          <w:szCs w:val="24"/>
        </w:rPr>
        <w:t xml:space="preserve">CONTRATADA </w:t>
      </w:r>
      <w:r w:rsidRPr="00A006A0">
        <w:rPr>
          <w:rFonts w:ascii="Times New Roman" w:hAnsi="Times New Roman"/>
          <w:szCs w:val="24"/>
        </w:rPr>
        <w:t xml:space="preserve">na sede do </w:t>
      </w:r>
      <w:r w:rsidRPr="00A006A0">
        <w:rPr>
          <w:rFonts w:ascii="Times New Roman" w:hAnsi="Times New Roman"/>
          <w:b/>
          <w:bCs/>
          <w:szCs w:val="24"/>
        </w:rPr>
        <w:t xml:space="preserve">CONTRATANTE, </w:t>
      </w:r>
      <w:r w:rsidRPr="00A006A0">
        <w:rPr>
          <w:rFonts w:ascii="Times New Roman" w:hAnsi="Times New Roman"/>
          <w:szCs w:val="24"/>
        </w:rPr>
        <w:t>mediante requisição, com até 02 (dois) dias de antecedência.</w:t>
      </w:r>
    </w:p>
    <w:p w:rsidR="000A5835" w:rsidRPr="00A006A0" w:rsidRDefault="000A5835" w:rsidP="000A5835">
      <w:pPr>
        <w:pStyle w:val="Recuodecorpodetexto2"/>
        <w:rPr>
          <w:rFonts w:ascii="Times New Roman" w:hAnsi="Times New Roman"/>
          <w:szCs w:val="24"/>
        </w:rPr>
      </w:pPr>
    </w:p>
    <w:p w:rsidR="000C2956" w:rsidRDefault="000A5835" w:rsidP="00A006A0">
      <w:pPr>
        <w:pStyle w:val="Corpodetexto"/>
        <w:rPr>
          <w:sz w:val="24"/>
          <w:szCs w:val="24"/>
        </w:rPr>
      </w:pPr>
      <w:r w:rsidRPr="00A006A0">
        <w:rPr>
          <w:b/>
          <w:sz w:val="24"/>
          <w:szCs w:val="24"/>
        </w:rPr>
        <w:t>Cláusula 3.ª</w:t>
      </w:r>
      <w:r w:rsidRPr="00A006A0">
        <w:rPr>
          <w:sz w:val="24"/>
          <w:szCs w:val="24"/>
        </w:rPr>
        <w:t xml:space="preserve"> </w:t>
      </w:r>
    </w:p>
    <w:p w:rsidR="000A5835" w:rsidRPr="00A006A0" w:rsidRDefault="000A5835" w:rsidP="00A006A0">
      <w:pPr>
        <w:pStyle w:val="Corpodetexto"/>
        <w:rPr>
          <w:b/>
          <w:bCs/>
          <w:sz w:val="24"/>
          <w:szCs w:val="24"/>
        </w:rPr>
      </w:pPr>
      <w:r w:rsidRPr="00A006A0">
        <w:rPr>
          <w:sz w:val="24"/>
          <w:szCs w:val="24"/>
        </w:rPr>
        <w:t xml:space="preserve">O pagamento do valor referido na cláusula primeira, será efetuado em até </w:t>
      </w:r>
      <w:r w:rsidR="00963AA2">
        <w:rPr>
          <w:sz w:val="24"/>
          <w:szCs w:val="24"/>
        </w:rPr>
        <w:t>0</w:t>
      </w:r>
      <w:r w:rsidRPr="00A006A0">
        <w:rPr>
          <w:sz w:val="24"/>
          <w:szCs w:val="24"/>
        </w:rPr>
        <w:t>5 (</w:t>
      </w:r>
      <w:r w:rsidR="00963AA2">
        <w:rPr>
          <w:sz w:val="24"/>
          <w:szCs w:val="24"/>
        </w:rPr>
        <w:t>cinco</w:t>
      </w:r>
      <w:r w:rsidRPr="00A006A0">
        <w:rPr>
          <w:sz w:val="24"/>
          <w:szCs w:val="24"/>
        </w:rPr>
        <w:t xml:space="preserve">) dias após a entrega do produto solicitado, mediante apresentação da nota fiscal de fatura pela </w:t>
      </w:r>
      <w:r w:rsidRPr="00A006A0">
        <w:rPr>
          <w:b/>
          <w:sz w:val="24"/>
          <w:szCs w:val="24"/>
        </w:rPr>
        <w:t>CONTRATADA</w:t>
      </w:r>
      <w:r w:rsidRPr="00A006A0">
        <w:rPr>
          <w:sz w:val="24"/>
          <w:szCs w:val="24"/>
        </w:rPr>
        <w:t xml:space="preserve"> junto à tesouraria do </w:t>
      </w:r>
      <w:r w:rsidRPr="00A006A0">
        <w:rPr>
          <w:b/>
          <w:bCs/>
          <w:sz w:val="24"/>
          <w:szCs w:val="24"/>
        </w:rPr>
        <w:t>CONTRATANTE.</w:t>
      </w:r>
    </w:p>
    <w:p w:rsidR="000A5835" w:rsidRPr="00A006A0" w:rsidRDefault="000A5835" w:rsidP="000A5835">
      <w:pPr>
        <w:pStyle w:val="Corpodetexto"/>
        <w:ind w:firstLine="1418"/>
        <w:rPr>
          <w:sz w:val="24"/>
          <w:szCs w:val="24"/>
        </w:rPr>
      </w:pPr>
    </w:p>
    <w:p w:rsidR="000A5835" w:rsidRPr="00A006A0" w:rsidRDefault="000A5835" w:rsidP="00A006A0">
      <w:pPr>
        <w:pStyle w:val="Corpodetexto"/>
        <w:rPr>
          <w:b/>
          <w:sz w:val="24"/>
          <w:szCs w:val="24"/>
          <w:u w:val="single"/>
        </w:rPr>
      </w:pPr>
      <w:r w:rsidRPr="00A006A0">
        <w:rPr>
          <w:sz w:val="24"/>
          <w:szCs w:val="24"/>
        </w:rPr>
        <w:t>Parágrafo Único – O controle do recebimento dos produtos será efetuado pela Secretaria de Educação e Cultura.</w:t>
      </w:r>
    </w:p>
    <w:p w:rsidR="000A5835" w:rsidRPr="00A006A0" w:rsidRDefault="000A5835" w:rsidP="000A5835">
      <w:pPr>
        <w:pStyle w:val="Corpodetexto"/>
        <w:ind w:firstLine="1418"/>
        <w:rPr>
          <w:b/>
          <w:bCs/>
          <w:sz w:val="24"/>
          <w:szCs w:val="24"/>
        </w:rPr>
      </w:pPr>
    </w:p>
    <w:p w:rsidR="000C2956" w:rsidRDefault="000A5835" w:rsidP="00A006A0">
      <w:pPr>
        <w:pStyle w:val="Corpodetexto"/>
        <w:rPr>
          <w:b/>
          <w:sz w:val="24"/>
          <w:szCs w:val="24"/>
        </w:rPr>
      </w:pPr>
      <w:r w:rsidRPr="00A006A0">
        <w:rPr>
          <w:b/>
          <w:sz w:val="24"/>
          <w:szCs w:val="24"/>
        </w:rPr>
        <w:t xml:space="preserve">Cláusula 4.ª </w:t>
      </w:r>
    </w:p>
    <w:p w:rsidR="000A5835" w:rsidRPr="00A006A0" w:rsidRDefault="000A5835" w:rsidP="00A006A0">
      <w:pPr>
        <w:pStyle w:val="Corpodetexto"/>
        <w:rPr>
          <w:sz w:val="24"/>
          <w:szCs w:val="24"/>
        </w:rPr>
      </w:pPr>
      <w:r w:rsidRPr="00A006A0">
        <w:rPr>
          <w:sz w:val="24"/>
          <w:szCs w:val="24"/>
        </w:rPr>
        <w:t>Além dos casos previstos nos arts. 77/81, 87/88 da Lei Federal n.º. 8.666/93 e suas alterações futuras, o presente contrato poderá ser rescindido, mediante termo próprio:</w:t>
      </w:r>
    </w:p>
    <w:p w:rsidR="000A5835" w:rsidRPr="00A006A0" w:rsidRDefault="000A5835" w:rsidP="000A5835">
      <w:pPr>
        <w:pStyle w:val="Corpodetexto"/>
        <w:rPr>
          <w:sz w:val="24"/>
          <w:szCs w:val="24"/>
        </w:rPr>
      </w:pPr>
    </w:p>
    <w:p w:rsidR="000A5835" w:rsidRPr="00A006A0" w:rsidRDefault="000A5835" w:rsidP="000A5835">
      <w:pPr>
        <w:pStyle w:val="Corpodetexto"/>
        <w:rPr>
          <w:sz w:val="24"/>
          <w:szCs w:val="24"/>
        </w:rPr>
      </w:pPr>
      <w:r w:rsidRPr="00A006A0">
        <w:rPr>
          <w:sz w:val="24"/>
          <w:szCs w:val="24"/>
        </w:rPr>
        <w:t xml:space="preserve">4.1 – Por mútuo consenso, a qualquer tempo, recebendo a </w:t>
      </w:r>
      <w:r w:rsidRPr="00A006A0">
        <w:rPr>
          <w:b/>
          <w:sz w:val="24"/>
          <w:szCs w:val="24"/>
        </w:rPr>
        <w:t xml:space="preserve">CONTRATADA, </w:t>
      </w:r>
      <w:r w:rsidRPr="00A006A0">
        <w:rPr>
          <w:sz w:val="24"/>
          <w:szCs w:val="24"/>
        </w:rPr>
        <w:t>nesta hipótese, o valor da quantia de produtos efetivamente entregue.</w:t>
      </w:r>
    </w:p>
    <w:p w:rsidR="000A5835" w:rsidRPr="00A006A0" w:rsidRDefault="000A5835" w:rsidP="000A5835">
      <w:pPr>
        <w:pStyle w:val="Corpodetexto"/>
        <w:rPr>
          <w:sz w:val="24"/>
          <w:szCs w:val="24"/>
        </w:rPr>
      </w:pPr>
    </w:p>
    <w:p w:rsidR="000A5835" w:rsidRPr="00A006A0" w:rsidRDefault="000A5835" w:rsidP="000A5835">
      <w:pPr>
        <w:pStyle w:val="Corpodetexto"/>
        <w:rPr>
          <w:sz w:val="24"/>
          <w:szCs w:val="24"/>
        </w:rPr>
      </w:pPr>
      <w:r w:rsidRPr="00A006A0">
        <w:rPr>
          <w:sz w:val="24"/>
          <w:szCs w:val="24"/>
        </w:rPr>
        <w:lastRenderedPageBreak/>
        <w:t xml:space="preserve">4.2 – Pelo </w:t>
      </w:r>
      <w:r w:rsidRPr="00A006A0">
        <w:rPr>
          <w:b/>
          <w:sz w:val="24"/>
          <w:szCs w:val="24"/>
        </w:rPr>
        <w:t xml:space="preserve">CONTRATANTE, </w:t>
      </w:r>
      <w:r w:rsidRPr="00A006A0">
        <w:rPr>
          <w:sz w:val="24"/>
          <w:szCs w:val="24"/>
        </w:rPr>
        <w:t xml:space="preserve">independente de interpelação judicial ou extrajudicial, sem que assista a </w:t>
      </w:r>
      <w:r w:rsidRPr="00A006A0">
        <w:rPr>
          <w:b/>
          <w:sz w:val="24"/>
          <w:szCs w:val="24"/>
        </w:rPr>
        <w:t>CONTRATADA</w:t>
      </w:r>
      <w:r w:rsidRPr="00A006A0">
        <w:rPr>
          <w:sz w:val="24"/>
          <w:szCs w:val="24"/>
        </w:rPr>
        <w:t xml:space="preserve"> direito de indenização de qualquer espécie, acaso ocorra uma das seguintes hipóteses.</w:t>
      </w:r>
    </w:p>
    <w:p w:rsidR="000A5835" w:rsidRPr="00A006A0" w:rsidRDefault="000A5835" w:rsidP="000A5835">
      <w:pPr>
        <w:pStyle w:val="Corpodetexto"/>
        <w:rPr>
          <w:sz w:val="24"/>
          <w:szCs w:val="24"/>
        </w:rPr>
      </w:pPr>
    </w:p>
    <w:p w:rsidR="000A5835" w:rsidRPr="00A006A0" w:rsidRDefault="000A5835" w:rsidP="000A5835">
      <w:pPr>
        <w:pStyle w:val="Corpodetexto"/>
        <w:rPr>
          <w:sz w:val="24"/>
          <w:szCs w:val="24"/>
        </w:rPr>
      </w:pPr>
      <w:r w:rsidRPr="00A006A0">
        <w:rPr>
          <w:sz w:val="24"/>
          <w:szCs w:val="24"/>
        </w:rPr>
        <w:t>4.2.1 – não cumprir quaisquer das obrigações assumidas;</w:t>
      </w:r>
    </w:p>
    <w:p w:rsidR="000A5835" w:rsidRPr="00A006A0" w:rsidRDefault="000A5835" w:rsidP="000A5835">
      <w:pPr>
        <w:pStyle w:val="Corpodetexto"/>
        <w:rPr>
          <w:sz w:val="24"/>
          <w:szCs w:val="24"/>
        </w:rPr>
      </w:pPr>
      <w:r w:rsidRPr="00A006A0">
        <w:rPr>
          <w:sz w:val="24"/>
          <w:szCs w:val="24"/>
        </w:rPr>
        <w:t>4.2.2 – não recolher, no prazo determinado, as multas impostas;</w:t>
      </w:r>
    </w:p>
    <w:p w:rsidR="000A5835" w:rsidRPr="00A006A0" w:rsidRDefault="000A5835" w:rsidP="000A5835">
      <w:pPr>
        <w:pStyle w:val="Corpodetexto"/>
        <w:rPr>
          <w:sz w:val="24"/>
          <w:szCs w:val="24"/>
        </w:rPr>
      </w:pPr>
      <w:r w:rsidRPr="00A006A0">
        <w:rPr>
          <w:sz w:val="24"/>
          <w:szCs w:val="24"/>
        </w:rPr>
        <w:t>4.2.3 – transferir o contrato a terceiros, no todo ou em parte.</w:t>
      </w:r>
    </w:p>
    <w:p w:rsidR="000A5835" w:rsidRPr="00A006A0" w:rsidRDefault="000A5835" w:rsidP="000A5835">
      <w:pPr>
        <w:pStyle w:val="Corpodetexto"/>
        <w:rPr>
          <w:b/>
          <w:sz w:val="24"/>
          <w:szCs w:val="24"/>
        </w:rPr>
      </w:pPr>
      <w:r w:rsidRPr="00A006A0">
        <w:rPr>
          <w:b/>
          <w:sz w:val="24"/>
          <w:szCs w:val="24"/>
        </w:rPr>
        <w:tab/>
        <w:t xml:space="preserve"> </w:t>
      </w:r>
    </w:p>
    <w:p w:rsidR="000C2956" w:rsidRDefault="000A5835" w:rsidP="00A006A0">
      <w:pPr>
        <w:pStyle w:val="Corpodetexto"/>
        <w:rPr>
          <w:b/>
          <w:sz w:val="24"/>
          <w:szCs w:val="24"/>
        </w:rPr>
      </w:pPr>
      <w:r w:rsidRPr="00A006A0">
        <w:rPr>
          <w:b/>
          <w:sz w:val="24"/>
          <w:szCs w:val="24"/>
        </w:rPr>
        <w:t xml:space="preserve">Cláusula 5.ª </w:t>
      </w:r>
    </w:p>
    <w:p w:rsidR="000A5835" w:rsidRDefault="000A5835" w:rsidP="00A006A0">
      <w:pPr>
        <w:pStyle w:val="Corpodetexto"/>
        <w:rPr>
          <w:sz w:val="24"/>
          <w:szCs w:val="24"/>
        </w:rPr>
      </w:pPr>
      <w:r w:rsidRPr="00A006A0">
        <w:rPr>
          <w:sz w:val="24"/>
          <w:szCs w:val="24"/>
        </w:rPr>
        <w:t xml:space="preserve">As despesas para a cobertura deste contrato correrão por conta de dotações orçamentárias próprias do orçamento em vigor para a Secretaria Municipal de Educação e Cultura.  </w:t>
      </w:r>
    </w:p>
    <w:p w:rsidR="0006676D" w:rsidRDefault="0006676D" w:rsidP="00A006A0">
      <w:pPr>
        <w:pStyle w:val="Corpodetexto"/>
        <w:rPr>
          <w:sz w:val="24"/>
          <w:szCs w:val="24"/>
        </w:rPr>
      </w:pPr>
    </w:p>
    <w:p w:rsidR="0006676D" w:rsidRDefault="0006676D" w:rsidP="0006676D">
      <w:pPr>
        <w:jc w:val="both"/>
        <w:rPr>
          <w:color w:val="000000" w:themeColor="text1"/>
          <w:sz w:val="24"/>
          <w:szCs w:val="24"/>
        </w:rPr>
      </w:pPr>
      <w:r>
        <w:rPr>
          <w:color w:val="000000" w:themeColor="text1"/>
          <w:sz w:val="24"/>
          <w:szCs w:val="24"/>
        </w:rPr>
        <w:t>07.2069 – MANUTENÇÃO DA MERENDA PARA O ENSINO FUNDAMENTAL</w:t>
      </w:r>
    </w:p>
    <w:p w:rsidR="0006676D" w:rsidRPr="001678DB" w:rsidRDefault="0006676D" w:rsidP="0006676D">
      <w:pPr>
        <w:jc w:val="both"/>
        <w:rPr>
          <w:color w:val="000000" w:themeColor="text1"/>
          <w:sz w:val="24"/>
          <w:szCs w:val="24"/>
        </w:rPr>
      </w:pPr>
      <w:r>
        <w:rPr>
          <w:color w:val="000000" w:themeColor="text1"/>
          <w:sz w:val="24"/>
          <w:szCs w:val="24"/>
        </w:rPr>
        <w:t>339030 – Material de consumo</w:t>
      </w:r>
    </w:p>
    <w:p w:rsidR="00AF1D8B" w:rsidRPr="00A006A0" w:rsidRDefault="00AF1D8B" w:rsidP="00AF1D8B">
      <w:pPr>
        <w:pStyle w:val="Corpodetexto"/>
        <w:jc w:val="left"/>
        <w:rPr>
          <w:sz w:val="24"/>
          <w:szCs w:val="24"/>
        </w:rPr>
      </w:pPr>
    </w:p>
    <w:p w:rsidR="000C2956" w:rsidRDefault="000A5835" w:rsidP="00A006A0">
      <w:pPr>
        <w:pStyle w:val="Corpodetexto"/>
        <w:rPr>
          <w:b/>
          <w:sz w:val="24"/>
          <w:szCs w:val="24"/>
        </w:rPr>
      </w:pPr>
      <w:r w:rsidRPr="00A006A0">
        <w:rPr>
          <w:b/>
          <w:sz w:val="24"/>
          <w:szCs w:val="24"/>
        </w:rPr>
        <w:t xml:space="preserve">Cláusula 6.ª </w:t>
      </w:r>
    </w:p>
    <w:p w:rsidR="000A5835" w:rsidRPr="00A006A0" w:rsidRDefault="000A5835" w:rsidP="00A006A0">
      <w:pPr>
        <w:pStyle w:val="Corpodetexto"/>
        <w:rPr>
          <w:sz w:val="24"/>
          <w:szCs w:val="24"/>
        </w:rPr>
      </w:pPr>
      <w:r w:rsidRPr="00A006A0">
        <w:rPr>
          <w:sz w:val="24"/>
          <w:szCs w:val="24"/>
        </w:rPr>
        <w:t>O presente contrato vigerá até a entrega da quantia dos produtos licitados.</w:t>
      </w:r>
    </w:p>
    <w:p w:rsidR="000A5835" w:rsidRPr="00A006A0" w:rsidRDefault="000A5835" w:rsidP="000A5835">
      <w:pPr>
        <w:pStyle w:val="Corpodetexto"/>
        <w:rPr>
          <w:sz w:val="24"/>
          <w:szCs w:val="24"/>
        </w:rPr>
      </w:pPr>
    </w:p>
    <w:p w:rsidR="000C2956" w:rsidRDefault="000A5835" w:rsidP="00A006A0">
      <w:pPr>
        <w:pStyle w:val="Corpodetexto"/>
        <w:rPr>
          <w:sz w:val="24"/>
          <w:szCs w:val="24"/>
        </w:rPr>
      </w:pPr>
      <w:r w:rsidRPr="00A006A0">
        <w:rPr>
          <w:b/>
          <w:bCs/>
          <w:sz w:val="24"/>
          <w:szCs w:val="24"/>
        </w:rPr>
        <w:t>Cláusula 7.ª</w:t>
      </w:r>
      <w:r w:rsidRPr="00A006A0">
        <w:rPr>
          <w:sz w:val="24"/>
          <w:szCs w:val="24"/>
        </w:rPr>
        <w:t xml:space="preserve"> </w:t>
      </w:r>
    </w:p>
    <w:p w:rsidR="000A5835" w:rsidRPr="00A006A0" w:rsidRDefault="000A5835" w:rsidP="00A006A0">
      <w:pPr>
        <w:pStyle w:val="Corpodetexto"/>
        <w:rPr>
          <w:bCs/>
          <w:sz w:val="24"/>
          <w:szCs w:val="24"/>
        </w:rPr>
      </w:pPr>
      <w:r w:rsidRPr="00A006A0">
        <w:rPr>
          <w:bCs/>
          <w:sz w:val="24"/>
          <w:szCs w:val="24"/>
        </w:rPr>
        <w:t>Aplica-se ao presente contrato, no que couberem, as disposições da Lei 8.666 de 21 de julho de 1.993, com as alterações introduzidas pela Lei 8.883 de 08 de junho de 1.994, e os dispositivos da licitação modalidade Chamamento Público nº. 00</w:t>
      </w:r>
      <w:r w:rsidR="0034788B">
        <w:rPr>
          <w:bCs/>
          <w:sz w:val="24"/>
          <w:szCs w:val="24"/>
        </w:rPr>
        <w:t>1</w:t>
      </w:r>
      <w:r w:rsidRPr="00A006A0">
        <w:rPr>
          <w:bCs/>
          <w:sz w:val="24"/>
          <w:szCs w:val="24"/>
        </w:rPr>
        <w:t>/201</w:t>
      </w:r>
      <w:r w:rsidR="0034788B">
        <w:rPr>
          <w:bCs/>
          <w:sz w:val="24"/>
          <w:szCs w:val="24"/>
        </w:rPr>
        <w:t>4</w:t>
      </w:r>
      <w:r w:rsidRPr="00A006A0">
        <w:rPr>
          <w:bCs/>
          <w:sz w:val="24"/>
          <w:szCs w:val="24"/>
        </w:rPr>
        <w:t xml:space="preserve">, para os casos aqui não regulamentados, fixando-se, nos termos do § 2º. do art. 55, da Lei das Licitações, o Foro da Comarca de </w:t>
      </w:r>
      <w:r w:rsidR="00963AA2">
        <w:rPr>
          <w:bCs/>
          <w:sz w:val="24"/>
          <w:szCs w:val="24"/>
        </w:rPr>
        <w:t>Marau</w:t>
      </w:r>
      <w:r w:rsidRPr="00A006A0">
        <w:rPr>
          <w:bCs/>
          <w:sz w:val="24"/>
          <w:szCs w:val="24"/>
        </w:rPr>
        <w:t xml:space="preserve"> - RS, o competente para dirimir quaisquer dúvidas ou controvérsias advindas desta relação.</w:t>
      </w:r>
    </w:p>
    <w:p w:rsidR="000A5835" w:rsidRPr="00A006A0" w:rsidRDefault="000A5835" w:rsidP="000A5835">
      <w:pPr>
        <w:pStyle w:val="Corpodetexto"/>
        <w:rPr>
          <w:sz w:val="24"/>
          <w:szCs w:val="24"/>
        </w:rPr>
      </w:pPr>
    </w:p>
    <w:p w:rsidR="000A5835" w:rsidRPr="00A006A0" w:rsidRDefault="000A5835" w:rsidP="000A5835">
      <w:pPr>
        <w:pStyle w:val="Corpodetexto"/>
        <w:ind w:firstLine="1418"/>
        <w:rPr>
          <w:sz w:val="24"/>
          <w:szCs w:val="24"/>
        </w:rPr>
      </w:pPr>
      <w:r w:rsidRPr="00A006A0">
        <w:rPr>
          <w:sz w:val="24"/>
          <w:szCs w:val="24"/>
        </w:rPr>
        <w:t>Para todos os fins e efeitos de direito, os contratantes declaram o presente contrato nos expressos termos em que foi lavrado, e assinam-no na presença das duas testemunhas abaixo, em 02 vias de igual teor e forma.</w:t>
      </w:r>
    </w:p>
    <w:p w:rsidR="000A5835" w:rsidRPr="00A006A0" w:rsidRDefault="000A5835" w:rsidP="000A5835">
      <w:pPr>
        <w:pStyle w:val="Corpodetexto"/>
        <w:ind w:firstLine="1418"/>
        <w:rPr>
          <w:sz w:val="24"/>
          <w:szCs w:val="24"/>
        </w:rPr>
      </w:pPr>
    </w:p>
    <w:p w:rsidR="000A5835" w:rsidRPr="00A006A0" w:rsidRDefault="000A5835" w:rsidP="000A5835">
      <w:pPr>
        <w:pStyle w:val="Corpodetexto"/>
        <w:rPr>
          <w:sz w:val="24"/>
          <w:szCs w:val="24"/>
        </w:rPr>
      </w:pPr>
      <w:r w:rsidRPr="00A006A0">
        <w:rPr>
          <w:sz w:val="24"/>
          <w:szCs w:val="24"/>
        </w:rPr>
        <w:tab/>
      </w:r>
      <w:r w:rsidRPr="00A006A0">
        <w:rPr>
          <w:sz w:val="24"/>
          <w:szCs w:val="24"/>
        </w:rPr>
        <w:tab/>
      </w:r>
      <w:r w:rsidR="00963AA2">
        <w:rPr>
          <w:sz w:val="24"/>
          <w:szCs w:val="24"/>
        </w:rPr>
        <w:t>Vila Maria</w:t>
      </w:r>
      <w:r w:rsidRPr="00A006A0">
        <w:rPr>
          <w:sz w:val="24"/>
          <w:szCs w:val="24"/>
        </w:rPr>
        <w:t xml:space="preserve"> (RS), </w:t>
      </w:r>
      <w:r w:rsidR="00A006A0" w:rsidRPr="00A006A0">
        <w:rPr>
          <w:sz w:val="24"/>
          <w:szCs w:val="24"/>
        </w:rPr>
        <w:t>.....</w:t>
      </w:r>
      <w:r w:rsidRPr="00A006A0">
        <w:rPr>
          <w:sz w:val="24"/>
          <w:szCs w:val="24"/>
        </w:rPr>
        <w:t xml:space="preserve"> de 201</w:t>
      </w:r>
      <w:r w:rsidR="0006676D">
        <w:rPr>
          <w:sz w:val="24"/>
          <w:szCs w:val="24"/>
        </w:rPr>
        <w:t>5</w:t>
      </w:r>
      <w:r w:rsidRPr="00A006A0">
        <w:rPr>
          <w:sz w:val="24"/>
          <w:szCs w:val="24"/>
        </w:rPr>
        <w:t xml:space="preserve">. </w:t>
      </w:r>
      <w:r w:rsidRPr="00A006A0">
        <w:rPr>
          <w:sz w:val="24"/>
          <w:szCs w:val="24"/>
        </w:rPr>
        <w:tab/>
      </w:r>
    </w:p>
    <w:p w:rsidR="000A5835" w:rsidRPr="00A006A0" w:rsidRDefault="000A5835" w:rsidP="000A5835">
      <w:pPr>
        <w:pStyle w:val="Corpodetexto"/>
        <w:rPr>
          <w:sz w:val="24"/>
          <w:szCs w:val="24"/>
        </w:rPr>
      </w:pPr>
    </w:p>
    <w:p w:rsidR="000A5835" w:rsidRPr="00A006A0" w:rsidRDefault="000A5835" w:rsidP="000A5835">
      <w:pPr>
        <w:pStyle w:val="Corpodetexto"/>
        <w:rPr>
          <w:sz w:val="24"/>
          <w:szCs w:val="24"/>
        </w:rPr>
      </w:pPr>
    </w:p>
    <w:p w:rsidR="000A5835" w:rsidRPr="00A006A0" w:rsidRDefault="000A5835" w:rsidP="00963AA2">
      <w:pPr>
        <w:pStyle w:val="Corpodetexto"/>
        <w:jc w:val="center"/>
        <w:rPr>
          <w:b/>
          <w:sz w:val="24"/>
          <w:szCs w:val="24"/>
        </w:rPr>
      </w:pPr>
      <w:r w:rsidRPr="00A006A0">
        <w:rPr>
          <w:b/>
          <w:sz w:val="24"/>
          <w:szCs w:val="24"/>
        </w:rPr>
        <w:t xml:space="preserve">Prefeitura Municipal de </w:t>
      </w:r>
      <w:r w:rsidR="00963AA2">
        <w:rPr>
          <w:b/>
          <w:sz w:val="24"/>
          <w:szCs w:val="24"/>
        </w:rPr>
        <w:t>Vila Maria</w:t>
      </w:r>
    </w:p>
    <w:p w:rsidR="000A5835" w:rsidRPr="00A006A0" w:rsidRDefault="00A006A0" w:rsidP="00963AA2">
      <w:pPr>
        <w:pStyle w:val="Corpodetexto"/>
        <w:jc w:val="center"/>
        <w:rPr>
          <w:b/>
          <w:sz w:val="24"/>
          <w:szCs w:val="24"/>
        </w:rPr>
      </w:pPr>
      <w:r w:rsidRPr="00A006A0">
        <w:rPr>
          <w:b/>
          <w:sz w:val="24"/>
          <w:szCs w:val="24"/>
        </w:rPr>
        <w:t>xxxxxxxxxxxxxxxxx</w:t>
      </w:r>
    </w:p>
    <w:p w:rsidR="000A5835" w:rsidRPr="00A006A0" w:rsidRDefault="000A5835" w:rsidP="00963AA2">
      <w:pPr>
        <w:pStyle w:val="Corpodetexto"/>
        <w:jc w:val="center"/>
        <w:rPr>
          <w:b/>
          <w:sz w:val="24"/>
          <w:szCs w:val="24"/>
        </w:rPr>
      </w:pPr>
      <w:r w:rsidRPr="00A006A0">
        <w:rPr>
          <w:b/>
          <w:sz w:val="24"/>
          <w:szCs w:val="24"/>
        </w:rPr>
        <w:t>Contratante</w:t>
      </w:r>
    </w:p>
    <w:p w:rsidR="000A5835" w:rsidRPr="00A006A0" w:rsidRDefault="000A5835" w:rsidP="00963AA2">
      <w:pPr>
        <w:pStyle w:val="Corpodetexto"/>
        <w:jc w:val="center"/>
        <w:rPr>
          <w:sz w:val="24"/>
          <w:szCs w:val="24"/>
        </w:rPr>
      </w:pPr>
    </w:p>
    <w:p w:rsidR="000A5835" w:rsidRPr="00A006A0" w:rsidRDefault="000A5835" w:rsidP="00963AA2">
      <w:pPr>
        <w:pStyle w:val="Corpodetexto"/>
        <w:jc w:val="center"/>
        <w:rPr>
          <w:sz w:val="24"/>
          <w:szCs w:val="24"/>
        </w:rPr>
      </w:pPr>
    </w:p>
    <w:p w:rsidR="000A5835" w:rsidRPr="00A006A0" w:rsidRDefault="00A006A0" w:rsidP="00963AA2">
      <w:pPr>
        <w:pStyle w:val="Corpodetexto"/>
        <w:jc w:val="center"/>
        <w:rPr>
          <w:b/>
          <w:sz w:val="24"/>
          <w:szCs w:val="24"/>
        </w:rPr>
      </w:pPr>
      <w:r w:rsidRPr="00A006A0">
        <w:rPr>
          <w:b/>
          <w:sz w:val="24"/>
          <w:szCs w:val="24"/>
        </w:rPr>
        <w:t>xxxxxxxxxxxxxxxxxxxxxxxxxxx</w:t>
      </w:r>
    </w:p>
    <w:p w:rsidR="000A5835" w:rsidRPr="00A006A0" w:rsidRDefault="000A5835" w:rsidP="00963AA2">
      <w:pPr>
        <w:pStyle w:val="Corpodetexto"/>
        <w:jc w:val="center"/>
        <w:rPr>
          <w:b/>
          <w:sz w:val="24"/>
          <w:szCs w:val="24"/>
        </w:rPr>
      </w:pPr>
      <w:r w:rsidRPr="00A006A0">
        <w:rPr>
          <w:b/>
          <w:sz w:val="24"/>
          <w:szCs w:val="24"/>
        </w:rPr>
        <w:t>Contratada</w:t>
      </w:r>
    </w:p>
    <w:p w:rsidR="000A5835" w:rsidRPr="00A006A0" w:rsidRDefault="000A5835" w:rsidP="00963AA2">
      <w:pPr>
        <w:pStyle w:val="Corpodetexto"/>
        <w:jc w:val="center"/>
        <w:rPr>
          <w:sz w:val="24"/>
          <w:szCs w:val="24"/>
        </w:rPr>
      </w:pPr>
    </w:p>
    <w:p w:rsidR="000A5835" w:rsidRPr="00A006A0" w:rsidRDefault="000A5835" w:rsidP="000A5835">
      <w:pPr>
        <w:pStyle w:val="Corpodetexto"/>
        <w:rPr>
          <w:sz w:val="24"/>
          <w:szCs w:val="24"/>
        </w:rPr>
      </w:pPr>
    </w:p>
    <w:p w:rsidR="000A5835" w:rsidRPr="00A006A0" w:rsidRDefault="000A5835" w:rsidP="000A5835">
      <w:pPr>
        <w:pStyle w:val="Corpodetexto"/>
        <w:rPr>
          <w:sz w:val="24"/>
          <w:szCs w:val="24"/>
        </w:rPr>
      </w:pPr>
      <w:r w:rsidRPr="00A006A0">
        <w:rPr>
          <w:sz w:val="24"/>
          <w:szCs w:val="24"/>
        </w:rPr>
        <w:t>Testemunhas:</w:t>
      </w:r>
    </w:p>
    <w:p w:rsidR="000A5835" w:rsidRPr="00A006A0" w:rsidRDefault="000A5835" w:rsidP="000A5835">
      <w:pPr>
        <w:pStyle w:val="Corpodetexto"/>
        <w:rPr>
          <w:sz w:val="24"/>
          <w:szCs w:val="24"/>
        </w:rPr>
      </w:pPr>
    </w:p>
    <w:p w:rsidR="000A5835" w:rsidRPr="00A006A0" w:rsidRDefault="000A5835" w:rsidP="000A5835">
      <w:pPr>
        <w:pStyle w:val="Corpodetexto"/>
        <w:rPr>
          <w:sz w:val="24"/>
          <w:szCs w:val="24"/>
        </w:rPr>
      </w:pPr>
      <w:r w:rsidRPr="00A006A0">
        <w:rPr>
          <w:sz w:val="24"/>
          <w:szCs w:val="24"/>
        </w:rPr>
        <w:t>________________________</w:t>
      </w:r>
    </w:p>
    <w:p w:rsidR="000A5835" w:rsidRPr="00A006A0" w:rsidRDefault="000A5835" w:rsidP="000A5835">
      <w:pPr>
        <w:pStyle w:val="Corpodetexto"/>
        <w:rPr>
          <w:sz w:val="24"/>
          <w:szCs w:val="24"/>
        </w:rPr>
      </w:pPr>
    </w:p>
    <w:p w:rsidR="000A5835" w:rsidRPr="00A006A0" w:rsidRDefault="000A5835" w:rsidP="000A5835">
      <w:pPr>
        <w:pStyle w:val="Corpodetexto"/>
        <w:rPr>
          <w:sz w:val="24"/>
          <w:szCs w:val="24"/>
        </w:rPr>
      </w:pPr>
    </w:p>
    <w:p w:rsidR="000A5835" w:rsidRPr="00A006A0" w:rsidRDefault="000A5835" w:rsidP="000A5835">
      <w:pPr>
        <w:pStyle w:val="Corpodetexto"/>
        <w:rPr>
          <w:sz w:val="24"/>
          <w:szCs w:val="24"/>
        </w:rPr>
      </w:pPr>
      <w:r w:rsidRPr="00A006A0">
        <w:rPr>
          <w:sz w:val="24"/>
          <w:szCs w:val="24"/>
        </w:rPr>
        <w:t>––––––––––––––––––––––––</w:t>
      </w:r>
    </w:p>
    <w:p w:rsidR="000A5835" w:rsidRDefault="000A5835"/>
    <w:sectPr w:rsidR="000A5835" w:rsidSect="004A668B">
      <w:headerReference w:type="default" r:id="rId7"/>
      <w:footerReference w:type="default" r:id="rId8"/>
      <w:pgSz w:w="11906" w:h="16838"/>
      <w:pgMar w:top="1417" w:right="1274"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7C4" w:rsidRDefault="006677C4" w:rsidP="00367B2A">
      <w:r>
        <w:separator/>
      </w:r>
    </w:p>
  </w:endnote>
  <w:endnote w:type="continuationSeparator" w:id="0">
    <w:p w:rsidR="006677C4" w:rsidRDefault="006677C4" w:rsidP="0036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2852831"/>
      <w:docPartObj>
        <w:docPartGallery w:val="Page Numbers (Bottom of Page)"/>
        <w:docPartUnique/>
      </w:docPartObj>
    </w:sdtPr>
    <w:sdtEndPr/>
    <w:sdtContent>
      <w:p w:rsidR="004A668B" w:rsidRDefault="00D16F65">
        <w:pPr>
          <w:pStyle w:val="Rodap"/>
          <w:jc w:val="right"/>
        </w:pPr>
        <w:r>
          <w:fldChar w:fldCharType="begin"/>
        </w:r>
        <w:r>
          <w:instrText xml:space="preserve"> PAGE   \* MERGEFORMAT </w:instrText>
        </w:r>
        <w:r>
          <w:fldChar w:fldCharType="separate"/>
        </w:r>
        <w:r w:rsidR="00A06CD9">
          <w:rPr>
            <w:noProof/>
          </w:rPr>
          <w:t>8</w:t>
        </w:r>
        <w:r>
          <w:rPr>
            <w:noProof/>
          </w:rPr>
          <w:fldChar w:fldCharType="end"/>
        </w:r>
      </w:p>
    </w:sdtContent>
  </w:sdt>
  <w:p w:rsidR="004A668B" w:rsidRDefault="004A668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7C4" w:rsidRDefault="006677C4" w:rsidP="00367B2A">
      <w:r>
        <w:separator/>
      </w:r>
    </w:p>
  </w:footnote>
  <w:footnote w:type="continuationSeparator" w:id="0">
    <w:p w:rsidR="006677C4" w:rsidRDefault="006677C4" w:rsidP="00367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68B" w:rsidRDefault="004A668B" w:rsidP="00FD226A">
    <w:pPr>
      <w:pStyle w:val="Cabealho"/>
      <w:jc w:val="center"/>
    </w:pPr>
    <w:r>
      <w:rPr>
        <w:noProof/>
      </w:rPr>
      <w:drawing>
        <wp:inline distT="0" distB="0" distL="0" distR="0">
          <wp:extent cx="4048125" cy="7334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048125" cy="73342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B2A"/>
    <w:rsid w:val="0004524B"/>
    <w:rsid w:val="0006676D"/>
    <w:rsid w:val="0006730E"/>
    <w:rsid w:val="000A0F86"/>
    <w:rsid w:val="000A5835"/>
    <w:rsid w:val="000C2956"/>
    <w:rsid w:val="00116129"/>
    <w:rsid w:val="00131F56"/>
    <w:rsid w:val="00135389"/>
    <w:rsid w:val="00141A8B"/>
    <w:rsid w:val="00152B1E"/>
    <w:rsid w:val="00154417"/>
    <w:rsid w:val="001573E4"/>
    <w:rsid w:val="00163309"/>
    <w:rsid w:val="001678DB"/>
    <w:rsid w:val="00190BE8"/>
    <w:rsid w:val="0019698F"/>
    <w:rsid w:val="001A74EF"/>
    <w:rsid w:val="001D17E9"/>
    <w:rsid w:val="001D4E64"/>
    <w:rsid w:val="002713F7"/>
    <w:rsid w:val="00281E77"/>
    <w:rsid w:val="002B6251"/>
    <w:rsid w:val="003003AC"/>
    <w:rsid w:val="00302F79"/>
    <w:rsid w:val="0034395E"/>
    <w:rsid w:val="0034788B"/>
    <w:rsid w:val="00365809"/>
    <w:rsid w:val="00367B2A"/>
    <w:rsid w:val="003B28F4"/>
    <w:rsid w:val="00402853"/>
    <w:rsid w:val="00427F0B"/>
    <w:rsid w:val="004577C2"/>
    <w:rsid w:val="00476B4B"/>
    <w:rsid w:val="004A668B"/>
    <w:rsid w:val="00502446"/>
    <w:rsid w:val="00504AE8"/>
    <w:rsid w:val="0055180D"/>
    <w:rsid w:val="005F03BE"/>
    <w:rsid w:val="005F757E"/>
    <w:rsid w:val="00633FD2"/>
    <w:rsid w:val="0064296E"/>
    <w:rsid w:val="006677C4"/>
    <w:rsid w:val="0069545A"/>
    <w:rsid w:val="00737B92"/>
    <w:rsid w:val="00754D42"/>
    <w:rsid w:val="0078568C"/>
    <w:rsid w:val="00793602"/>
    <w:rsid w:val="007A586A"/>
    <w:rsid w:val="007B4777"/>
    <w:rsid w:val="00870D15"/>
    <w:rsid w:val="00881E27"/>
    <w:rsid w:val="008F1346"/>
    <w:rsid w:val="008F219D"/>
    <w:rsid w:val="00905278"/>
    <w:rsid w:val="009233B9"/>
    <w:rsid w:val="00963AA2"/>
    <w:rsid w:val="00A006A0"/>
    <w:rsid w:val="00A06CD9"/>
    <w:rsid w:val="00A135B4"/>
    <w:rsid w:val="00AA326C"/>
    <w:rsid w:val="00AC6F4C"/>
    <w:rsid w:val="00AE0A11"/>
    <w:rsid w:val="00AE6245"/>
    <w:rsid w:val="00AF1D8B"/>
    <w:rsid w:val="00AF5C18"/>
    <w:rsid w:val="00B532B7"/>
    <w:rsid w:val="00B932D1"/>
    <w:rsid w:val="00B958EF"/>
    <w:rsid w:val="00C406C6"/>
    <w:rsid w:val="00C66083"/>
    <w:rsid w:val="00CD13D4"/>
    <w:rsid w:val="00CF7D93"/>
    <w:rsid w:val="00D1021E"/>
    <w:rsid w:val="00D16F65"/>
    <w:rsid w:val="00D6355E"/>
    <w:rsid w:val="00E20829"/>
    <w:rsid w:val="00E2135F"/>
    <w:rsid w:val="00E53B72"/>
    <w:rsid w:val="00E872FA"/>
    <w:rsid w:val="00E91F90"/>
    <w:rsid w:val="00EA314C"/>
    <w:rsid w:val="00EF6AF1"/>
    <w:rsid w:val="00F6109E"/>
    <w:rsid w:val="00F63AA3"/>
    <w:rsid w:val="00FC6633"/>
    <w:rsid w:val="00FD226A"/>
    <w:rsid w:val="00FE7E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B2A"/>
    <w:pPr>
      <w:spacing w:line="240" w:lineRule="auto"/>
    </w:pPr>
    <w:rPr>
      <w:rFonts w:ascii="Times New Roman" w:eastAsia="Times New Roman" w:hAnsi="Times New Roman" w:cs="Times New Roman"/>
      <w:color w:val="000000"/>
      <w:sz w:val="20"/>
      <w:szCs w:val="20"/>
      <w:lang w:eastAsia="pt-BR"/>
    </w:rPr>
  </w:style>
  <w:style w:type="paragraph" w:styleId="Ttulo1">
    <w:name w:val="heading 1"/>
    <w:basedOn w:val="Normal"/>
    <w:next w:val="Normal"/>
    <w:link w:val="Ttulo1Char"/>
    <w:qFormat/>
    <w:rsid w:val="000A5835"/>
    <w:pPr>
      <w:keepNext/>
      <w:jc w:val="both"/>
      <w:outlineLvl w:val="0"/>
    </w:pPr>
    <w:rPr>
      <w:rFonts w:ascii="Arial" w:hAnsi="Arial"/>
      <w:b/>
      <w:color w:val="auto"/>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67B2A"/>
    <w:rPr>
      <w:color w:val="0000FF"/>
      <w:u w:val="single"/>
    </w:rPr>
  </w:style>
  <w:style w:type="paragraph" w:styleId="Cabealho">
    <w:name w:val="header"/>
    <w:basedOn w:val="Normal"/>
    <w:link w:val="CabealhoChar"/>
    <w:uiPriority w:val="99"/>
    <w:rsid w:val="00367B2A"/>
    <w:pPr>
      <w:tabs>
        <w:tab w:val="center" w:pos="4252"/>
        <w:tab w:val="right" w:pos="8504"/>
      </w:tabs>
    </w:pPr>
  </w:style>
  <w:style w:type="character" w:customStyle="1" w:styleId="CabealhoChar">
    <w:name w:val="Cabeçalho Char"/>
    <w:basedOn w:val="Fontepargpadro"/>
    <w:link w:val="Cabealho"/>
    <w:uiPriority w:val="99"/>
    <w:rsid w:val="00367B2A"/>
    <w:rPr>
      <w:rFonts w:ascii="Times New Roman" w:eastAsia="Times New Roman" w:hAnsi="Times New Roman" w:cs="Times New Roman"/>
      <w:color w:val="000000"/>
      <w:sz w:val="20"/>
      <w:szCs w:val="20"/>
      <w:lang w:eastAsia="pt-BR"/>
    </w:rPr>
  </w:style>
  <w:style w:type="paragraph" w:styleId="Rodap">
    <w:name w:val="footer"/>
    <w:basedOn w:val="Normal"/>
    <w:link w:val="RodapChar"/>
    <w:uiPriority w:val="99"/>
    <w:unhideWhenUsed/>
    <w:rsid w:val="00367B2A"/>
    <w:pPr>
      <w:tabs>
        <w:tab w:val="center" w:pos="4252"/>
        <w:tab w:val="right" w:pos="8504"/>
      </w:tabs>
    </w:pPr>
  </w:style>
  <w:style w:type="character" w:customStyle="1" w:styleId="RodapChar">
    <w:name w:val="Rodapé Char"/>
    <w:basedOn w:val="Fontepargpadro"/>
    <w:link w:val="Rodap"/>
    <w:uiPriority w:val="99"/>
    <w:rsid w:val="00367B2A"/>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367B2A"/>
    <w:rPr>
      <w:rFonts w:ascii="Tahoma" w:hAnsi="Tahoma" w:cs="Tahoma"/>
      <w:sz w:val="16"/>
      <w:szCs w:val="16"/>
    </w:rPr>
  </w:style>
  <w:style w:type="character" w:customStyle="1" w:styleId="TextodebaloChar">
    <w:name w:val="Texto de balão Char"/>
    <w:basedOn w:val="Fontepargpadro"/>
    <w:link w:val="Textodebalo"/>
    <w:uiPriority w:val="99"/>
    <w:semiHidden/>
    <w:rsid w:val="00367B2A"/>
    <w:rPr>
      <w:rFonts w:ascii="Tahoma" w:eastAsia="Times New Roman" w:hAnsi="Tahoma" w:cs="Tahoma"/>
      <w:color w:val="000000"/>
      <w:sz w:val="16"/>
      <w:szCs w:val="16"/>
      <w:lang w:eastAsia="pt-BR"/>
    </w:rPr>
  </w:style>
  <w:style w:type="character" w:customStyle="1" w:styleId="Ttulo1Char">
    <w:name w:val="Título 1 Char"/>
    <w:basedOn w:val="Fontepargpadro"/>
    <w:link w:val="Ttulo1"/>
    <w:rsid w:val="000A5835"/>
    <w:rPr>
      <w:rFonts w:ascii="Arial" w:eastAsia="Times New Roman" w:hAnsi="Arial" w:cs="Times New Roman"/>
      <w:b/>
      <w:szCs w:val="20"/>
      <w:lang w:eastAsia="pt-BR"/>
    </w:rPr>
  </w:style>
  <w:style w:type="paragraph" w:styleId="Recuodecorpodetexto2">
    <w:name w:val="Body Text Indent 2"/>
    <w:basedOn w:val="Normal"/>
    <w:link w:val="Recuodecorpodetexto2Char"/>
    <w:rsid w:val="000A5835"/>
    <w:pPr>
      <w:ind w:firstLine="1418"/>
      <w:jc w:val="both"/>
    </w:pPr>
    <w:rPr>
      <w:rFonts w:ascii="Arial" w:hAnsi="Arial"/>
      <w:color w:val="auto"/>
      <w:sz w:val="24"/>
    </w:rPr>
  </w:style>
  <w:style w:type="character" w:customStyle="1" w:styleId="Recuodecorpodetexto2Char">
    <w:name w:val="Recuo de corpo de texto 2 Char"/>
    <w:basedOn w:val="Fontepargpadro"/>
    <w:link w:val="Recuodecorpodetexto2"/>
    <w:rsid w:val="000A5835"/>
    <w:rPr>
      <w:rFonts w:ascii="Arial" w:eastAsia="Times New Roman" w:hAnsi="Arial" w:cs="Times New Roman"/>
      <w:sz w:val="24"/>
      <w:szCs w:val="20"/>
      <w:lang w:eastAsia="pt-BR"/>
    </w:rPr>
  </w:style>
  <w:style w:type="paragraph" w:styleId="Corpodetexto2">
    <w:name w:val="Body Text 2"/>
    <w:basedOn w:val="Normal"/>
    <w:link w:val="Corpodetexto2Char"/>
    <w:rsid w:val="000A5835"/>
    <w:pPr>
      <w:jc w:val="center"/>
    </w:pPr>
    <w:rPr>
      <w:rFonts w:ascii="Arial" w:hAnsi="Arial"/>
      <w:b/>
      <w:color w:val="auto"/>
      <w:sz w:val="24"/>
    </w:rPr>
  </w:style>
  <w:style w:type="character" w:customStyle="1" w:styleId="Corpodetexto2Char">
    <w:name w:val="Corpo de texto 2 Char"/>
    <w:basedOn w:val="Fontepargpadro"/>
    <w:link w:val="Corpodetexto2"/>
    <w:rsid w:val="000A5835"/>
    <w:rPr>
      <w:rFonts w:ascii="Arial" w:eastAsia="Times New Roman" w:hAnsi="Arial" w:cs="Times New Roman"/>
      <w:b/>
      <w:sz w:val="24"/>
      <w:szCs w:val="20"/>
      <w:lang w:eastAsia="pt-BR"/>
    </w:rPr>
  </w:style>
  <w:style w:type="paragraph" w:styleId="Corpodetexto">
    <w:name w:val="Body Text"/>
    <w:basedOn w:val="Normal"/>
    <w:link w:val="CorpodetextoChar"/>
    <w:rsid w:val="000A5835"/>
    <w:pPr>
      <w:jc w:val="both"/>
    </w:pPr>
    <w:rPr>
      <w:color w:val="auto"/>
      <w:sz w:val="22"/>
    </w:rPr>
  </w:style>
  <w:style w:type="character" w:customStyle="1" w:styleId="CorpodetextoChar">
    <w:name w:val="Corpo de texto Char"/>
    <w:basedOn w:val="Fontepargpadro"/>
    <w:link w:val="Corpodetexto"/>
    <w:rsid w:val="000A5835"/>
    <w:rPr>
      <w:rFonts w:ascii="Times New Roman" w:eastAsia="Times New Roman" w:hAnsi="Times New Roman" w:cs="Times New Roman"/>
      <w:szCs w:val="20"/>
      <w:lang w:eastAsia="pt-BR"/>
    </w:rPr>
  </w:style>
  <w:style w:type="table" w:styleId="Tabelacomgrade">
    <w:name w:val="Table Grid"/>
    <w:basedOn w:val="Tabelanormal"/>
    <w:rsid w:val="00963AA2"/>
    <w:pPr>
      <w:spacing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33FD2"/>
    <w:pPr>
      <w:spacing w:before="100" w:beforeAutospacing="1" w:after="100" w:afterAutospacing="1"/>
    </w:pPr>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B2A"/>
    <w:pPr>
      <w:spacing w:line="240" w:lineRule="auto"/>
    </w:pPr>
    <w:rPr>
      <w:rFonts w:ascii="Times New Roman" w:eastAsia="Times New Roman" w:hAnsi="Times New Roman" w:cs="Times New Roman"/>
      <w:color w:val="000000"/>
      <w:sz w:val="20"/>
      <w:szCs w:val="20"/>
      <w:lang w:eastAsia="pt-BR"/>
    </w:rPr>
  </w:style>
  <w:style w:type="paragraph" w:styleId="Ttulo1">
    <w:name w:val="heading 1"/>
    <w:basedOn w:val="Normal"/>
    <w:next w:val="Normal"/>
    <w:link w:val="Ttulo1Char"/>
    <w:qFormat/>
    <w:rsid w:val="000A5835"/>
    <w:pPr>
      <w:keepNext/>
      <w:jc w:val="both"/>
      <w:outlineLvl w:val="0"/>
    </w:pPr>
    <w:rPr>
      <w:rFonts w:ascii="Arial" w:hAnsi="Arial"/>
      <w:b/>
      <w:color w:val="auto"/>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67B2A"/>
    <w:rPr>
      <w:color w:val="0000FF"/>
      <w:u w:val="single"/>
    </w:rPr>
  </w:style>
  <w:style w:type="paragraph" w:styleId="Cabealho">
    <w:name w:val="header"/>
    <w:basedOn w:val="Normal"/>
    <w:link w:val="CabealhoChar"/>
    <w:uiPriority w:val="99"/>
    <w:rsid w:val="00367B2A"/>
    <w:pPr>
      <w:tabs>
        <w:tab w:val="center" w:pos="4252"/>
        <w:tab w:val="right" w:pos="8504"/>
      </w:tabs>
    </w:pPr>
  </w:style>
  <w:style w:type="character" w:customStyle="1" w:styleId="CabealhoChar">
    <w:name w:val="Cabeçalho Char"/>
    <w:basedOn w:val="Fontepargpadro"/>
    <w:link w:val="Cabealho"/>
    <w:uiPriority w:val="99"/>
    <w:rsid w:val="00367B2A"/>
    <w:rPr>
      <w:rFonts w:ascii="Times New Roman" w:eastAsia="Times New Roman" w:hAnsi="Times New Roman" w:cs="Times New Roman"/>
      <w:color w:val="000000"/>
      <w:sz w:val="20"/>
      <w:szCs w:val="20"/>
      <w:lang w:eastAsia="pt-BR"/>
    </w:rPr>
  </w:style>
  <w:style w:type="paragraph" w:styleId="Rodap">
    <w:name w:val="footer"/>
    <w:basedOn w:val="Normal"/>
    <w:link w:val="RodapChar"/>
    <w:uiPriority w:val="99"/>
    <w:unhideWhenUsed/>
    <w:rsid w:val="00367B2A"/>
    <w:pPr>
      <w:tabs>
        <w:tab w:val="center" w:pos="4252"/>
        <w:tab w:val="right" w:pos="8504"/>
      </w:tabs>
    </w:pPr>
  </w:style>
  <w:style w:type="character" w:customStyle="1" w:styleId="RodapChar">
    <w:name w:val="Rodapé Char"/>
    <w:basedOn w:val="Fontepargpadro"/>
    <w:link w:val="Rodap"/>
    <w:uiPriority w:val="99"/>
    <w:rsid w:val="00367B2A"/>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367B2A"/>
    <w:rPr>
      <w:rFonts w:ascii="Tahoma" w:hAnsi="Tahoma" w:cs="Tahoma"/>
      <w:sz w:val="16"/>
      <w:szCs w:val="16"/>
    </w:rPr>
  </w:style>
  <w:style w:type="character" w:customStyle="1" w:styleId="TextodebaloChar">
    <w:name w:val="Texto de balão Char"/>
    <w:basedOn w:val="Fontepargpadro"/>
    <w:link w:val="Textodebalo"/>
    <w:uiPriority w:val="99"/>
    <w:semiHidden/>
    <w:rsid w:val="00367B2A"/>
    <w:rPr>
      <w:rFonts w:ascii="Tahoma" w:eastAsia="Times New Roman" w:hAnsi="Tahoma" w:cs="Tahoma"/>
      <w:color w:val="000000"/>
      <w:sz w:val="16"/>
      <w:szCs w:val="16"/>
      <w:lang w:eastAsia="pt-BR"/>
    </w:rPr>
  </w:style>
  <w:style w:type="character" w:customStyle="1" w:styleId="Ttulo1Char">
    <w:name w:val="Título 1 Char"/>
    <w:basedOn w:val="Fontepargpadro"/>
    <w:link w:val="Ttulo1"/>
    <w:rsid w:val="000A5835"/>
    <w:rPr>
      <w:rFonts w:ascii="Arial" w:eastAsia="Times New Roman" w:hAnsi="Arial" w:cs="Times New Roman"/>
      <w:b/>
      <w:szCs w:val="20"/>
      <w:lang w:eastAsia="pt-BR"/>
    </w:rPr>
  </w:style>
  <w:style w:type="paragraph" w:styleId="Recuodecorpodetexto2">
    <w:name w:val="Body Text Indent 2"/>
    <w:basedOn w:val="Normal"/>
    <w:link w:val="Recuodecorpodetexto2Char"/>
    <w:rsid w:val="000A5835"/>
    <w:pPr>
      <w:ind w:firstLine="1418"/>
      <w:jc w:val="both"/>
    </w:pPr>
    <w:rPr>
      <w:rFonts w:ascii="Arial" w:hAnsi="Arial"/>
      <w:color w:val="auto"/>
      <w:sz w:val="24"/>
    </w:rPr>
  </w:style>
  <w:style w:type="character" w:customStyle="1" w:styleId="Recuodecorpodetexto2Char">
    <w:name w:val="Recuo de corpo de texto 2 Char"/>
    <w:basedOn w:val="Fontepargpadro"/>
    <w:link w:val="Recuodecorpodetexto2"/>
    <w:rsid w:val="000A5835"/>
    <w:rPr>
      <w:rFonts w:ascii="Arial" w:eastAsia="Times New Roman" w:hAnsi="Arial" w:cs="Times New Roman"/>
      <w:sz w:val="24"/>
      <w:szCs w:val="20"/>
      <w:lang w:eastAsia="pt-BR"/>
    </w:rPr>
  </w:style>
  <w:style w:type="paragraph" w:styleId="Corpodetexto2">
    <w:name w:val="Body Text 2"/>
    <w:basedOn w:val="Normal"/>
    <w:link w:val="Corpodetexto2Char"/>
    <w:rsid w:val="000A5835"/>
    <w:pPr>
      <w:jc w:val="center"/>
    </w:pPr>
    <w:rPr>
      <w:rFonts w:ascii="Arial" w:hAnsi="Arial"/>
      <w:b/>
      <w:color w:val="auto"/>
      <w:sz w:val="24"/>
    </w:rPr>
  </w:style>
  <w:style w:type="character" w:customStyle="1" w:styleId="Corpodetexto2Char">
    <w:name w:val="Corpo de texto 2 Char"/>
    <w:basedOn w:val="Fontepargpadro"/>
    <w:link w:val="Corpodetexto2"/>
    <w:rsid w:val="000A5835"/>
    <w:rPr>
      <w:rFonts w:ascii="Arial" w:eastAsia="Times New Roman" w:hAnsi="Arial" w:cs="Times New Roman"/>
      <w:b/>
      <w:sz w:val="24"/>
      <w:szCs w:val="20"/>
      <w:lang w:eastAsia="pt-BR"/>
    </w:rPr>
  </w:style>
  <w:style w:type="paragraph" w:styleId="Corpodetexto">
    <w:name w:val="Body Text"/>
    <w:basedOn w:val="Normal"/>
    <w:link w:val="CorpodetextoChar"/>
    <w:rsid w:val="000A5835"/>
    <w:pPr>
      <w:jc w:val="both"/>
    </w:pPr>
    <w:rPr>
      <w:color w:val="auto"/>
      <w:sz w:val="22"/>
    </w:rPr>
  </w:style>
  <w:style w:type="character" w:customStyle="1" w:styleId="CorpodetextoChar">
    <w:name w:val="Corpo de texto Char"/>
    <w:basedOn w:val="Fontepargpadro"/>
    <w:link w:val="Corpodetexto"/>
    <w:rsid w:val="000A5835"/>
    <w:rPr>
      <w:rFonts w:ascii="Times New Roman" w:eastAsia="Times New Roman" w:hAnsi="Times New Roman" w:cs="Times New Roman"/>
      <w:szCs w:val="20"/>
      <w:lang w:eastAsia="pt-BR"/>
    </w:rPr>
  </w:style>
  <w:style w:type="table" w:styleId="Tabelacomgrade">
    <w:name w:val="Table Grid"/>
    <w:basedOn w:val="Tabelanormal"/>
    <w:rsid w:val="00963AA2"/>
    <w:pPr>
      <w:spacing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33FD2"/>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0125">
      <w:bodyDiv w:val="1"/>
      <w:marLeft w:val="0"/>
      <w:marRight w:val="0"/>
      <w:marTop w:val="0"/>
      <w:marBottom w:val="0"/>
      <w:divBdr>
        <w:top w:val="none" w:sz="0" w:space="0" w:color="auto"/>
        <w:left w:val="none" w:sz="0" w:space="0" w:color="auto"/>
        <w:bottom w:val="none" w:sz="0" w:space="0" w:color="auto"/>
        <w:right w:val="none" w:sz="0" w:space="0" w:color="auto"/>
      </w:divBdr>
    </w:div>
    <w:div w:id="552010034">
      <w:bodyDiv w:val="1"/>
      <w:marLeft w:val="0"/>
      <w:marRight w:val="0"/>
      <w:marTop w:val="0"/>
      <w:marBottom w:val="0"/>
      <w:divBdr>
        <w:top w:val="none" w:sz="0" w:space="0" w:color="auto"/>
        <w:left w:val="none" w:sz="0" w:space="0" w:color="auto"/>
        <w:bottom w:val="none" w:sz="0" w:space="0" w:color="auto"/>
        <w:right w:val="none" w:sz="0" w:space="0" w:color="auto"/>
      </w:divBdr>
    </w:div>
    <w:div w:id="1213613915">
      <w:bodyDiv w:val="1"/>
      <w:marLeft w:val="0"/>
      <w:marRight w:val="0"/>
      <w:marTop w:val="0"/>
      <w:marBottom w:val="0"/>
      <w:divBdr>
        <w:top w:val="none" w:sz="0" w:space="0" w:color="auto"/>
        <w:left w:val="none" w:sz="0" w:space="0" w:color="auto"/>
        <w:bottom w:val="none" w:sz="0" w:space="0" w:color="auto"/>
        <w:right w:val="none" w:sz="0" w:space="0" w:color="auto"/>
      </w:divBdr>
    </w:div>
    <w:div w:id="1264269736">
      <w:bodyDiv w:val="1"/>
      <w:marLeft w:val="0"/>
      <w:marRight w:val="0"/>
      <w:marTop w:val="0"/>
      <w:marBottom w:val="0"/>
      <w:divBdr>
        <w:top w:val="none" w:sz="0" w:space="0" w:color="auto"/>
        <w:left w:val="none" w:sz="0" w:space="0" w:color="auto"/>
        <w:bottom w:val="none" w:sz="0" w:space="0" w:color="auto"/>
        <w:right w:val="none" w:sz="0" w:space="0" w:color="auto"/>
      </w:divBdr>
    </w:div>
    <w:div w:id="1300111102">
      <w:bodyDiv w:val="1"/>
      <w:marLeft w:val="0"/>
      <w:marRight w:val="0"/>
      <w:marTop w:val="0"/>
      <w:marBottom w:val="0"/>
      <w:divBdr>
        <w:top w:val="none" w:sz="0" w:space="0" w:color="auto"/>
        <w:left w:val="none" w:sz="0" w:space="0" w:color="auto"/>
        <w:bottom w:val="none" w:sz="0" w:space="0" w:color="auto"/>
        <w:right w:val="none" w:sz="0" w:space="0" w:color="auto"/>
      </w:divBdr>
    </w:div>
    <w:div w:id="1346057219">
      <w:bodyDiv w:val="1"/>
      <w:marLeft w:val="0"/>
      <w:marRight w:val="0"/>
      <w:marTop w:val="0"/>
      <w:marBottom w:val="0"/>
      <w:divBdr>
        <w:top w:val="none" w:sz="0" w:space="0" w:color="auto"/>
        <w:left w:val="none" w:sz="0" w:space="0" w:color="auto"/>
        <w:bottom w:val="none" w:sz="0" w:space="0" w:color="auto"/>
        <w:right w:val="none" w:sz="0" w:space="0" w:color="auto"/>
      </w:divBdr>
    </w:div>
    <w:div w:id="1414816436">
      <w:bodyDiv w:val="1"/>
      <w:marLeft w:val="0"/>
      <w:marRight w:val="0"/>
      <w:marTop w:val="0"/>
      <w:marBottom w:val="0"/>
      <w:divBdr>
        <w:top w:val="none" w:sz="0" w:space="0" w:color="auto"/>
        <w:left w:val="none" w:sz="0" w:space="0" w:color="auto"/>
        <w:bottom w:val="none" w:sz="0" w:space="0" w:color="auto"/>
        <w:right w:val="none" w:sz="0" w:space="0" w:color="auto"/>
      </w:divBdr>
    </w:div>
    <w:div w:id="1542281537">
      <w:bodyDiv w:val="1"/>
      <w:marLeft w:val="0"/>
      <w:marRight w:val="0"/>
      <w:marTop w:val="0"/>
      <w:marBottom w:val="0"/>
      <w:divBdr>
        <w:top w:val="none" w:sz="0" w:space="0" w:color="auto"/>
        <w:left w:val="none" w:sz="0" w:space="0" w:color="auto"/>
        <w:bottom w:val="none" w:sz="0" w:space="0" w:color="auto"/>
        <w:right w:val="none" w:sz="0" w:space="0" w:color="auto"/>
      </w:divBdr>
    </w:div>
    <w:div w:id="19343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8</Pages>
  <Words>2668</Words>
  <Characters>14409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MICRO06</cp:lastModifiedBy>
  <cp:revision>21</cp:revision>
  <cp:lastPrinted>2015-03-23T17:46:00Z</cp:lastPrinted>
  <dcterms:created xsi:type="dcterms:W3CDTF">2014-02-10T17:00:00Z</dcterms:created>
  <dcterms:modified xsi:type="dcterms:W3CDTF">2015-04-01T11:01:00Z</dcterms:modified>
</cp:coreProperties>
</file>